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4F" w:rsidRPr="003649A6" w:rsidRDefault="00B151AE" w:rsidP="002C494A">
      <w:pPr>
        <w:ind w:firstLineChars="300" w:firstLine="630"/>
        <w:rPr>
          <w:rFonts w:ascii="HG創英角ｺﾞｼｯｸUB" w:eastAsia="HG創英角ｺﾞｼｯｸUB" w:hAnsi="HG創英角ｺﾞｼｯｸUB"/>
          <w:color w:val="000000" w:themeColor="text1"/>
          <w:sz w:val="36"/>
          <w:szCs w:val="36"/>
        </w:rPr>
      </w:pPr>
      <w:r>
        <w:rPr>
          <w:noProof/>
        </w:rPr>
        <w:drawing>
          <wp:anchor distT="0" distB="0" distL="114300" distR="114300" simplePos="0" relativeHeight="251682816" behindDoc="0" locked="0" layoutInCell="1" allowOverlap="1">
            <wp:simplePos x="0" y="0"/>
            <wp:positionH relativeFrom="column">
              <wp:posOffset>-31750</wp:posOffset>
            </wp:positionH>
            <wp:positionV relativeFrom="paragraph">
              <wp:posOffset>98425</wp:posOffset>
            </wp:positionV>
            <wp:extent cx="1376045" cy="1029335"/>
            <wp:effectExtent l="0" t="0" r="0" b="0"/>
            <wp:wrapSquare wrapText="bothSides"/>
            <wp:docPr id="8" name="図 8" descr="http://www.sozai-library.com/wp-content/uploads/2015/02/3954-450x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zai-library.com/wp-content/uploads/2015/02/3954-450x33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04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872" w:rsidRPr="003649A6">
        <w:rPr>
          <w:rFonts w:ascii="HG創英角ｺﾞｼｯｸUB" w:eastAsia="HG創英角ｺﾞｼｯｸUB" w:hAnsi="HG創英角ｺﾞｼｯｸUB"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いかんよ貧困</w:t>
      </w:r>
      <w:r w:rsidR="003649A6" w:rsidRPr="003649A6">
        <w:rPr>
          <w:rFonts w:ascii="HG創英角ｺﾞｼｯｸUB" w:eastAsia="HG創英角ｺﾞｼｯｸUB" w:hAnsi="HG創英角ｺﾞｼｯｸUB"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・福岡の会</w:t>
      </w:r>
      <w:r w:rsidR="006D3872" w:rsidRPr="003649A6">
        <w:rPr>
          <w:rFonts w:ascii="HG創英角ｺﾞｼｯｸUB" w:eastAsia="HG創英角ｺﾞｼｯｸUB" w:hAnsi="HG創英角ｺﾞｼｯｸUB"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北九州連絡会</w:t>
      </w:r>
    </w:p>
    <w:p w:rsidR="00FF535E" w:rsidRPr="003649A6" w:rsidRDefault="006D3872" w:rsidP="00B151AE">
      <w:pPr>
        <w:ind w:firstLineChars="300" w:firstLine="1440"/>
        <w:rPr>
          <w:rFonts w:ascii="HG創英角ｺﾞｼｯｸUB" w:eastAsia="HG創英角ｺﾞｼｯｸUB" w:hAnsi="HG創英角ｺﾞｼｯｸUB"/>
          <w:color w:val="000000" w:themeColor="text1"/>
          <w:sz w:val="48"/>
          <w:szCs w:val="48"/>
        </w:rPr>
      </w:pPr>
      <w:r w:rsidRPr="003649A6">
        <w:rPr>
          <w:rFonts w:ascii="HG創英角ｺﾞｼｯｸUB" w:eastAsia="HG創英角ｺﾞｼｯｸUB" w:hAnsi="HG創英角ｺﾞｼｯｸUB" w:hint="eastAsia"/>
          <w:color w:val="000000" w:themeColor="text1"/>
          <w:sz w:val="48"/>
          <w:szCs w:val="48"/>
        </w:rPr>
        <w:t>学習会</w:t>
      </w:r>
      <w:r w:rsidR="001E5D4F" w:rsidRPr="003649A6">
        <w:rPr>
          <w:rFonts w:ascii="HG創英角ｺﾞｼｯｸUB" w:eastAsia="HG創英角ｺﾞｼｯｸUB" w:hAnsi="HG創英角ｺﾞｼｯｸUB" w:hint="eastAsia"/>
          <w:color w:val="000000" w:themeColor="text1"/>
          <w:sz w:val="48"/>
          <w:szCs w:val="48"/>
        </w:rPr>
        <w:t>の</w:t>
      </w:r>
      <w:r w:rsidR="001528AC" w:rsidRPr="003649A6">
        <w:rPr>
          <w:rFonts w:ascii="HG創英角ｺﾞｼｯｸUB" w:eastAsia="HG創英角ｺﾞｼｯｸUB" w:hAnsi="HG創英角ｺﾞｼｯｸUB" w:hint="eastAsia"/>
          <w:color w:val="000000" w:themeColor="text1"/>
          <w:sz w:val="48"/>
          <w:szCs w:val="48"/>
        </w:rPr>
        <w:t>ご案内</w:t>
      </w:r>
    </w:p>
    <w:p w:rsidR="00371656" w:rsidRPr="00371656" w:rsidRDefault="00371656" w:rsidP="002C494A">
      <w:pPr>
        <w:rPr>
          <w:rFonts w:ascii="HGS創英角ｺﾞｼｯｸUB" w:eastAsia="HGS創英角ｺﾞｼｯｸUB" w:hAnsi="HGS創英角ｺﾞｼｯｸUB"/>
          <w:sz w:val="16"/>
          <w:szCs w:val="16"/>
        </w:rPr>
      </w:pPr>
      <w:r w:rsidRPr="00371656">
        <w:rPr>
          <w:rFonts w:ascii="HGS創英角ｺﾞｼｯｸUB" w:eastAsia="HGS創英角ｺﾞｼｯｸUB" w:hAnsi="HGS創英角ｺﾞｼｯｸUB" w:hint="eastAsia"/>
          <w:noProof/>
          <w:sz w:val="16"/>
          <w:szCs w:val="16"/>
        </w:rPr>
        <mc:AlternateContent>
          <mc:Choice Requires="wps">
            <w:drawing>
              <wp:anchor distT="0" distB="0" distL="114300" distR="114300" simplePos="0" relativeHeight="251683840" behindDoc="0" locked="0" layoutInCell="1" allowOverlap="1" wp14:anchorId="1F23A3E2" wp14:editId="3552CCA0">
                <wp:simplePos x="0" y="0"/>
                <wp:positionH relativeFrom="column">
                  <wp:posOffset>-29210</wp:posOffset>
                </wp:positionH>
                <wp:positionV relativeFrom="paragraph">
                  <wp:posOffset>75787</wp:posOffset>
                </wp:positionV>
                <wp:extent cx="5120640" cy="0"/>
                <wp:effectExtent l="0" t="0" r="22860" b="19050"/>
                <wp:wrapNone/>
                <wp:docPr id="9" name="直線コネクタ 9"/>
                <wp:cNvGraphicFramePr/>
                <a:graphic xmlns:a="http://schemas.openxmlformats.org/drawingml/2006/main">
                  <a:graphicData uri="http://schemas.microsoft.com/office/word/2010/wordprocessingShape">
                    <wps:wsp>
                      <wps:cNvCnPr/>
                      <wps:spPr>
                        <a:xfrm>
                          <a:off x="0" y="0"/>
                          <a:ext cx="512064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5.95pt" to="400.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" strokecolor="#70ad47 [3209]" strokeweight="1pt">
                <v:stroke joinstyle="miter"/>
              </v:line>
            </w:pict>
          </mc:Fallback>
        </mc:AlternateContent>
      </w:r>
    </w:p>
    <w:p w:rsidR="008D7B89" w:rsidRPr="0010750D" w:rsidRDefault="008D7B89" w:rsidP="002C494A">
      <w:pPr>
        <w:rPr>
          <w:rFonts w:ascii="HGS創英角ｺﾞｼｯｸUB" w:eastAsia="HGS創英角ｺﾞｼｯｸUB" w:hAnsi="HGS創英角ｺﾞｼｯｸUB"/>
          <w:sz w:val="24"/>
          <w:szCs w:val="24"/>
        </w:rPr>
      </w:pPr>
      <w:r w:rsidRPr="008D7B89">
        <w:rPr>
          <w:rFonts w:ascii="HGS創英角ｺﾞｼｯｸUB" w:eastAsia="HGS創英角ｺﾞｼｯｸUB" w:hAnsi="HGS創英角ｺﾞｼｯｸUB" w:hint="eastAsia"/>
          <w:sz w:val="36"/>
          <w:szCs w:val="36"/>
        </w:rPr>
        <w:t>講演</w:t>
      </w:r>
      <w:r w:rsidR="00BA1D2D" w:rsidRPr="008D7B89">
        <w:rPr>
          <w:rFonts w:ascii="HGS創英角ｺﾞｼｯｸUB" w:eastAsia="HGS創英角ｺﾞｼｯｸUB" w:hAnsi="HGS創英角ｺﾞｼｯｸUB" w:hint="eastAsia"/>
          <w:sz w:val="36"/>
          <w:szCs w:val="36"/>
        </w:rPr>
        <w:t>テーマ</w:t>
      </w:r>
    </w:p>
    <w:p w:rsidR="00BC401C" w:rsidRPr="00371656" w:rsidRDefault="00A264D7" w:rsidP="00371656">
      <w:pPr>
        <w:rPr>
          <w:rFonts w:ascii="HGS創英角ｺﾞｼｯｸUB" w:eastAsia="HGS創英角ｺﾞｼｯｸUB" w:hAnsi="HGS創英角ｺﾞｼｯｸUB"/>
          <w:sz w:val="44"/>
          <w:szCs w:val="44"/>
        </w:rPr>
      </w:pPr>
      <w:r w:rsidRPr="00371656">
        <w:rPr>
          <w:rFonts w:ascii="ＭＳ 明朝" w:eastAsia="ＭＳ 明朝" w:hAnsi="ＭＳ 明朝" w:cs="ＭＳ 明朝" w:hint="eastAsia"/>
          <w:sz w:val="44"/>
          <w:szCs w:val="44"/>
        </w:rPr>
        <w:t>「</w:t>
      </w:r>
      <w:r w:rsidR="00371656" w:rsidRPr="00371656">
        <w:rPr>
          <w:rFonts w:ascii="HGS創英角ｺﾞｼｯｸUB" w:eastAsia="HGS創英角ｺﾞｼｯｸUB" w:hAnsi="HGS創英角ｺﾞｼｯｸUB" w:hint="eastAsia"/>
          <w:sz w:val="44"/>
          <w:szCs w:val="44"/>
        </w:rPr>
        <w:t>貧困・格差是正と</w:t>
      </w:r>
      <w:r w:rsidR="0073323C" w:rsidRPr="00371656">
        <w:rPr>
          <w:rFonts w:ascii="HGS創英角ｺﾞｼｯｸUB" w:eastAsia="HGS創英角ｺﾞｼｯｸUB" w:hAnsi="HGS創英角ｺﾞｼｯｸUB" w:hint="eastAsia"/>
          <w:sz w:val="44"/>
          <w:szCs w:val="44"/>
        </w:rPr>
        <w:t>生活保護・年金引き</w:t>
      </w:r>
      <w:r w:rsidR="00BC401C" w:rsidRPr="00371656">
        <w:rPr>
          <w:rFonts w:ascii="HGS創英角ｺﾞｼｯｸUB" w:eastAsia="HGS創英角ｺﾞｼｯｸUB" w:hAnsi="HGS創英角ｺﾞｼｯｸUB" w:hint="eastAsia"/>
          <w:sz w:val="44"/>
          <w:szCs w:val="44"/>
        </w:rPr>
        <w:t>下げ違憲訴訟</w:t>
      </w:r>
    </w:p>
    <w:p w:rsidR="00BA1D2D" w:rsidRPr="00371656" w:rsidRDefault="00BC401C" w:rsidP="00371656">
      <w:pPr>
        <w:rPr>
          <w:rFonts w:ascii="HGS創英角ｺﾞｼｯｸUB" w:eastAsia="HGS創英角ｺﾞｼｯｸUB" w:hAnsi="HGS創英角ｺﾞｼｯｸUB"/>
          <w:sz w:val="32"/>
          <w:szCs w:val="32"/>
        </w:rPr>
      </w:pPr>
      <w:r>
        <w:rPr>
          <w:rFonts w:ascii="HGS創英角ｺﾞｼｯｸUB" w:eastAsia="HGS創英角ｺﾞｼｯｸUB" w:hAnsi="HGS創英角ｺﾞｼｯｸUB" w:hint="eastAsia"/>
          <w:sz w:val="32"/>
          <w:szCs w:val="32"/>
        </w:rPr>
        <w:t>―</w:t>
      </w:r>
      <w:r w:rsidR="006D3872" w:rsidRPr="00BC401C">
        <w:rPr>
          <w:rFonts w:ascii="HGS創英角ｺﾞｼｯｸUB" w:eastAsia="HGS創英角ｺﾞｼｯｸUB" w:hAnsi="HGS創英角ｺﾞｼｯｸUB" w:hint="eastAsia"/>
          <w:sz w:val="32"/>
          <w:szCs w:val="32"/>
        </w:rPr>
        <w:t>生存権</w:t>
      </w:r>
      <w:r w:rsidR="003649A6">
        <w:rPr>
          <w:rFonts w:ascii="HGS創英角ｺﾞｼｯｸUB" w:eastAsia="HGS創英角ｺﾞｼｯｸUB" w:hAnsi="HGS創英角ｺﾞｼｯｸUB" w:hint="eastAsia"/>
          <w:sz w:val="32"/>
          <w:szCs w:val="32"/>
        </w:rPr>
        <w:t>保障</w:t>
      </w:r>
      <w:r w:rsidR="006D3872" w:rsidRPr="00BC401C">
        <w:rPr>
          <w:rFonts w:ascii="HGS創英角ｺﾞｼｯｸUB" w:eastAsia="HGS創英角ｺﾞｼｯｸUB" w:hAnsi="HGS創英角ｺﾞｼｯｸUB" w:hint="eastAsia"/>
          <w:sz w:val="32"/>
          <w:szCs w:val="32"/>
        </w:rPr>
        <w:t>と</w:t>
      </w:r>
      <w:r w:rsidRPr="00BC401C">
        <w:rPr>
          <w:rFonts w:ascii="HGS創英角ｺﾞｼｯｸUB" w:eastAsia="HGS創英角ｺﾞｼｯｸUB" w:hAnsi="HGS創英角ｺﾞｼｯｸUB" w:hint="eastAsia"/>
          <w:sz w:val="32"/>
          <w:szCs w:val="32"/>
        </w:rPr>
        <w:t>２つの</w:t>
      </w:r>
      <w:r w:rsidR="00237F25" w:rsidRPr="00BC401C">
        <w:rPr>
          <w:rFonts w:ascii="HGS創英角ｺﾞｼｯｸUB" w:eastAsia="HGS創英角ｺﾞｼｯｸUB" w:hAnsi="HGS創英角ｺﾞｼｯｸUB" w:cs="ＭＳ 明朝" w:hint="eastAsia"/>
          <w:sz w:val="32"/>
          <w:szCs w:val="32"/>
        </w:rPr>
        <w:t>社会保障</w:t>
      </w:r>
      <w:r w:rsidRPr="00BC401C">
        <w:rPr>
          <w:rFonts w:ascii="HGS創英角ｺﾞｼｯｸUB" w:eastAsia="HGS創英角ｺﾞｼｯｸUB" w:hAnsi="HGS創英角ｺﾞｼｯｸUB" w:hint="eastAsia"/>
          <w:sz w:val="32"/>
          <w:szCs w:val="32"/>
        </w:rPr>
        <w:t>裁判を統一してたたかうことの</w:t>
      </w:r>
      <w:r w:rsidR="006D3872" w:rsidRPr="00BC401C">
        <w:rPr>
          <w:rFonts w:ascii="HGS創英角ｺﾞｼｯｸUB" w:eastAsia="HGS創英角ｺﾞｼｯｸUB" w:hAnsi="HGS創英角ｺﾞｼｯｸUB" w:hint="eastAsia"/>
          <w:sz w:val="32"/>
          <w:szCs w:val="32"/>
        </w:rPr>
        <w:t>意義</w:t>
      </w:r>
      <w:r w:rsidR="00371656">
        <w:rPr>
          <w:rFonts w:ascii="HGS創英角ｺﾞｼｯｸUB" w:eastAsia="HGS創英角ｺﾞｼｯｸUB" w:hAnsi="HGS創英角ｺﾞｼｯｸUB" w:hint="eastAsia"/>
          <w:sz w:val="32"/>
          <w:szCs w:val="32"/>
        </w:rPr>
        <w:t xml:space="preserve">―　</w:t>
      </w:r>
      <w:r w:rsidRPr="00BC401C">
        <w:rPr>
          <w:rFonts w:ascii="HGS創英角ｺﾞｼｯｸUB" w:eastAsia="HGS創英角ｺﾞｼｯｸUB" w:hAnsi="HGS創英角ｺﾞｼｯｸUB" w:hint="eastAsia"/>
          <w:sz w:val="48"/>
          <w:szCs w:val="48"/>
        </w:rPr>
        <w:t>」</w:t>
      </w:r>
      <w:r w:rsidR="00BA1D2D" w:rsidRPr="00BC401C">
        <w:rPr>
          <w:rFonts w:ascii="HGS創英角ｺﾞｼｯｸUB" w:eastAsia="HGS創英角ｺﾞｼｯｸUB" w:hAnsi="HGS創英角ｺﾞｼｯｸUB" w:hint="eastAsia"/>
          <w:sz w:val="32"/>
          <w:szCs w:val="32"/>
        </w:rPr>
        <w:t xml:space="preserve"> </w:t>
      </w:r>
    </w:p>
    <w:p w:rsidR="00C1584A" w:rsidRPr="00897637" w:rsidRDefault="00BA1D2D" w:rsidP="002C494A">
      <w:pPr>
        <w:rPr>
          <w:rFonts w:ascii="HGS創英角ｺﾞｼｯｸUB" w:eastAsia="HGS創英角ｺﾞｼｯｸUB" w:hAnsi="HGS創英角ｺﾞｼｯｸUB"/>
          <w:sz w:val="36"/>
          <w:szCs w:val="36"/>
        </w:rPr>
      </w:pPr>
      <w:r w:rsidRPr="00E2243A">
        <w:rPr>
          <w:rFonts w:ascii="HGS創英角ｺﾞｼｯｸUB" w:eastAsia="HGS創英角ｺﾞｼｯｸUB" w:hAnsi="HGS創英角ｺﾞｼｯｸUB" w:hint="eastAsia"/>
          <w:sz w:val="36"/>
          <w:szCs w:val="36"/>
        </w:rPr>
        <w:t xml:space="preserve">講師　</w:t>
      </w:r>
      <w:r w:rsidR="002C494A">
        <w:rPr>
          <w:rFonts w:ascii="HGS創英角ｺﾞｼｯｸUB" w:eastAsia="HGS創英角ｺﾞｼｯｸUB" w:hAnsi="HGS創英角ｺﾞｼｯｸUB" w:hint="eastAsia"/>
          <w:sz w:val="36"/>
          <w:szCs w:val="36"/>
        </w:rPr>
        <w:t xml:space="preserve">　</w:t>
      </w:r>
      <w:r w:rsidR="003649A6">
        <w:rPr>
          <w:rFonts w:ascii="HGS創英角ｺﾞｼｯｸUB" w:eastAsia="HGS創英角ｺﾞｼｯｸUB" w:hAnsi="HGS創英角ｺﾞｼｯｸUB" w:hint="eastAsia"/>
          <w:sz w:val="44"/>
          <w:szCs w:val="44"/>
        </w:rPr>
        <w:t xml:space="preserve">池田 </w:t>
      </w:r>
      <w:r w:rsidR="006D3872" w:rsidRPr="00BC401C">
        <w:rPr>
          <w:rFonts w:ascii="HGS創英角ｺﾞｼｯｸUB" w:eastAsia="HGS創英角ｺﾞｼｯｸUB" w:hAnsi="HGS創英角ｺﾞｼｯｸUB" w:hint="eastAsia"/>
          <w:sz w:val="44"/>
          <w:szCs w:val="44"/>
        </w:rPr>
        <w:t>和彦</w:t>
      </w:r>
      <w:r w:rsidR="003649A6">
        <w:rPr>
          <w:rFonts w:ascii="HGS創英角ｺﾞｼｯｸUB" w:eastAsia="HGS創英角ｺﾞｼｯｸUB" w:hAnsi="HGS創英角ｺﾞｼｯｸUB" w:hint="eastAsia"/>
          <w:sz w:val="44"/>
          <w:szCs w:val="44"/>
        </w:rPr>
        <w:t xml:space="preserve"> 氏</w:t>
      </w:r>
      <w:r w:rsidR="006431DB" w:rsidRPr="00BC401C">
        <w:rPr>
          <w:rFonts w:ascii="HGS創英角ｺﾞｼｯｸUB" w:eastAsia="HGS創英角ｺﾞｼｯｸUB" w:hAnsi="HGS創英角ｺﾞｼｯｸUB" w:hint="eastAsia"/>
          <w:sz w:val="44"/>
          <w:szCs w:val="44"/>
        </w:rPr>
        <w:t xml:space="preserve"> </w:t>
      </w:r>
      <w:r w:rsidR="00A26558" w:rsidRPr="00BC401C">
        <w:rPr>
          <w:rFonts w:ascii="HGS創英角ｺﾞｼｯｸUB" w:eastAsia="HGS創英角ｺﾞｼｯｸUB" w:hAnsi="HGS創英角ｺﾞｼｯｸUB" w:hint="eastAsia"/>
          <w:sz w:val="28"/>
          <w:szCs w:val="28"/>
        </w:rPr>
        <w:t>(</w:t>
      </w:r>
      <w:r w:rsidR="006D3872" w:rsidRPr="00BC401C">
        <w:rPr>
          <w:rFonts w:ascii="HGS創英角ｺﾞｼｯｸUB" w:eastAsia="HGS創英角ｺﾞｼｯｸUB" w:hAnsi="HGS創英角ｺﾞｼｯｸUB" w:hint="eastAsia"/>
          <w:sz w:val="28"/>
          <w:szCs w:val="28"/>
        </w:rPr>
        <w:t>筑紫</w:t>
      </w:r>
      <w:r w:rsidR="00AA65BF">
        <w:rPr>
          <w:rFonts w:ascii="HGS創英角ｺﾞｼｯｸUB" w:eastAsia="HGS創英角ｺﾞｼｯｸUB" w:hAnsi="HGS創英角ｺﾞｼｯｸUB" w:hint="eastAsia"/>
          <w:sz w:val="28"/>
          <w:szCs w:val="28"/>
        </w:rPr>
        <w:t>女</w:t>
      </w:r>
      <w:r w:rsidR="006D3872" w:rsidRPr="00BC401C">
        <w:rPr>
          <w:rFonts w:ascii="HGS創英角ｺﾞｼｯｸUB" w:eastAsia="HGS創英角ｺﾞｼｯｸUB" w:hAnsi="HGS創英角ｺﾞｼｯｸUB" w:hint="eastAsia"/>
          <w:sz w:val="28"/>
          <w:szCs w:val="28"/>
        </w:rPr>
        <w:t>学園大学教授、福岡県社保協顧問</w:t>
      </w:r>
      <w:r w:rsidR="00897637" w:rsidRPr="00BC401C">
        <w:rPr>
          <w:rFonts w:ascii="HGS創英角ｺﾞｼｯｸUB" w:eastAsia="HGS創英角ｺﾞｼｯｸUB" w:hAnsi="HGS創英角ｺﾞｼｯｸUB" w:hint="eastAsia"/>
          <w:sz w:val="28"/>
          <w:szCs w:val="28"/>
        </w:rPr>
        <w:t>)</w:t>
      </w:r>
    </w:p>
    <w:p w:rsidR="00897637" w:rsidRDefault="00897637" w:rsidP="00897637">
      <w:pPr>
        <w:shd w:val="clear" w:color="auto" w:fill="FFFFFF"/>
        <w:spacing w:before="100" w:beforeAutospacing="1" w:after="100" w:afterAutospacing="1"/>
        <w:ind w:firstLineChars="100" w:firstLine="240"/>
        <w:outlineLvl w:val="2"/>
        <w:rPr>
          <w:rFonts w:ascii="HGS創英角ｺﾞｼｯｸUB" w:eastAsia="HGS創英角ｺﾞｼｯｸUB" w:hAnsi="HGS創英角ｺﾞｼｯｸUB" w:cs="Arial"/>
          <w:color w:val="333333"/>
          <w:sz w:val="24"/>
          <w:szCs w:val="24"/>
        </w:rPr>
        <w:sectPr w:rsidR="00897637" w:rsidSect="00CA6524">
          <w:pgSz w:w="11906" w:h="16838"/>
          <w:pgMar w:top="720" w:right="720" w:bottom="720" w:left="720" w:header="851" w:footer="992" w:gutter="0"/>
          <w:cols w:space="425"/>
          <w:docGrid w:type="lines" w:linePitch="360"/>
        </w:sectPr>
      </w:pPr>
    </w:p>
    <w:p w:rsidR="007916E3" w:rsidRDefault="00B91A43" w:rsidP="00B91A43">
      <w:pPr>
        <w:shd w:val="clear" w:color="auto" w:fill="FFFFFF"/>
        <w:spacing w:before="100" w:beforeAutospacing="1" w:after="100" w:afterAutospacing="1"/>
        <w:ind w:leftChars="100" w:left="451" w:hangingChars="100" w:hanging="241"/>
        <w:outlineLvl w:val="2"/>
        <w:rPr>
          <w:rFonts w:ascii="HGS創英角ｺﾞｼｯｸUB" w:eastAsia="HGS創英角ｺﾞｼｯｸUB" w:hAnsi="HGS創英角ｺﾞｼｯｸUB" w:cs="Arial"/>
          <w:color w:val="333333"/>
          <w:sz w:val="28"/>
          <w:szCs w:val="28"/>
        </w:rPr>
      </w:pPr>
      <w:r>
        <w:rPr>
          <w:rFonts w:ascii="HGS創英角ｺﾞｼｯｸUB" w:eastAsia="HGS創英角ｺﾞｼｯｸUB" w:hAnsi="HGS創英角ｺﾞｼｯｸUB" w:cs="Arial"/>
          <w:b/>
          <w:noProof/>
          <w:color w:val="333333"/>
          <w:sz w:val="24"/>
          <w:szCs w:val="24"/>
        </w:rPr>
        <w:lastRenderedPageBreak/>
        <mc:AlternateContent>
          <mc:Choice Requires="wps">
            <w:drawing>
              <wp:anchor distT="0" distB="0" distL="114300" distR="114300" simplePos="0" relativeHeight="251678720" behindDoc="0" locked="0" layoutInCell="1" allowOverlap="1" wp14:anchorId="45D4987D" wp14:editId="07EABECB">
                <wp:simplePos x="0" y="0"/>
                <wp:positionH relativeFrom="column">
                  <wp:posOffset>3488055</wp:posOffset>
                </wp:positionH>
                <wp:positionV relativeFrom="paragraph">
                  <wp:posOffset>254000</wp:posOffset>
                </wp:positionV>
                <wp:extent cx="3209925" cy="3318510"/>
                <wp:effectExtent l="0" t="0" r="28575" b="15240"/>
                <wp:wrapSquare wrapText="bothSides"/>
                <wp:docPr id="1" name="角丸四角形吹き出し 1"/>
                <wp:cNvGraphicFramePr/>
                <a:graphic xmlns:a="http://schemas.openxmlformats.org/drawingml/2006/main">
                  <a:graphicData uri="http://schemas.microsoft.com/office/word/2010/wordprocessingShape">
                    <wps:wsp>
                      <wps:cNvSpPr/>
                      <wps:spPr>
                        <a:xfrm>
                          <a:off x="0" y="0"/>
                          <a:ext cx="3209925" cy="3318510"/>
                        </a:xfrm>
                        <a:prstGeom prst="wedgeRoundRectCallout">
                          <a:avLst>
                            <a:gd name="adj1" fmla="val -17456"/>
                            <a:gd name="adj2" fmla="val 29039"/>
                            <a:gd name="adj3" fmla="val 16667"/>
                          </a:avLst>
                        </a:prstGeom>
                      </wps:spPr>
                      <wps:style>
                        <a:lnRef idx="2">
                          <a:schemeClr val="accent6"/>
                        </a:lnRef>
                        <a:fillRef idx="1">
                          <a:schemeClr val="lt1"/>
                        </a:fillRef>
                        <a:effectRef idx="0">
                          <a:schemeClr val="accent6"/>
                        </a:effectRef>
                        <a:fontRef idx="minor">
                          <a:schemeClr val="dk1"/>
                        </a:fontRef>
                      </wps:style>
                      <wps:txbx>
                        <w:txbxContent>
                          <w:p w:rsidR="00A64FB0" w:rsidRPr="003649A6" w:rsidRDefault="00A64FB0" w:rsidP="003649A6">
                            <w:pPr>
                              <w:ind w:firstLineChars="400" w:firstLine="1285"/>
                              <w:jc w:val="left"/>
                              <w:rPr>
                                <w:rFonts w:ascii="HGS創英角ｺﾞｼｯｸUB" w:eastAsia="HGS創英角ｺﾞｼｯｸUB" w:hAnsi="HGS創英角ｺﾞｼｯｸUB"/>
                                <w:b/>
                                <w:sz w:val="32"/>
                                <w:szCs w:val="32"/>
                              </w:rPr>
                            </w:pPr>
                            <w:r w:rsidRPr="003649A6">
                              <w:rPr>
                                <w:rFonts w:ascii="HGS創英角ｺﾞｼｯｸUB" w:eastAsia="HGS創英角ｺﾞｼｯｸUB" w:hAnsi="HGS創英角ｺﾞｼｯｸUB" w:hint="eastAsia"/>
                                <w:b/>
                                <w:sz w:val="32"/>
                                <w:szCs w:val="32"/>
                              </w:rPr>
                              <w:t>講師紹介</w:t>
                            </w:r>
                          </w:p>
                          <w:p w:rsidR="00F241C4" w:rsidRDefault="00723ACC" w:rsidP="00246987">
                            <w:pPr>
                              <w:jc w:val="left"/>
                              <w:rPr>
                                <w:b/>
                              </w:rPr>
                            </w:pPr>
                            <w:r>
                              <w:rPr>
                                <w:rFonts w:hint="eastAsia"/>
                                <w:b/>
                              </w:rPr>
                              <w:t>筑紫女学園大学人間科学部教授。公的扶助・社会保障・生存権保障・自立支援を主なキーワードとして研究。</w:t>
                            </w:r>
                            <w:r w:rsidR="00246987">
                              <w:rPr>
                                <w:rFonts w:hint="eastAsia"/>
                                <w:b/>
                              </w:rPr>
                              <w:t>所属学会は、社会政策学会、日本社会福祉学会など。主な社会活動としては、</w:t>
                            </w:r>
                            <w:r w:rsidR="00B507F9">
                              <w:rPr>
                                <w:rFonts w:hint="eastAsia"/>
                                <w:b/>
                              </w:rPr>
                              <w:t>生活保護支援九州ネットワーク顧問、全国公的扶助研究会運営委員。</w:t>
                            </w:r>
                          </w:p>
                          <w:p w:rsidR="00F241C4" w:rsidRDefault="003649A6" w:rsidP="00246987">
                            <w:pPr>
                              <w:jc w:val="left"/>
                              <w:rPr>
                                <w:b/>
                              </w:rPr>
                            </w:pPr>
                            <w:r>
                              <w:rPr>
                                <w:rFonts w:hint="eastAsia"/>
                                <w:b/>
                              </w:rPr>
                              <w:t>＜</w:t>
                            </w:r>
                            <w:r w:rsidR="00F241C4">
                              <w:rPr>
                                <w:rFonts w:hint="eastAsia"/>
                                <w:b/>
                              </w:rPr>
                              <w:t>主な著書</w:t>
                            </w:r>
                            <w:r>
                              <w:rPr>
                                <w:rFonts w:hint="eastAsia"/>
                                <w:b/>
                              </w:rPr>
                              <w:t>＞</w:t>
                            </w:r>
                          </w:p>
                          <w:p w:rsidR="00F241C4" w:rsidRDefault="00F241C4" w:rsidP="00246987">
                            <w:pPr>
                              <w:jc w:val="left"/>
                              <w:rPr>
                                <w:b/>
                              </w:rPr>
                            </w:pPr>
                            <w:r>
                              <w:rPr>
                                <w:rFonts w:hint="eastAsia"/>
                                <w:b/>
                              </w:rPr>
                              <w:t>『糸賀一雄生誕</w:t>
                            </w:r>
                            <w:r>
                              <w:rPr>
                                <w:rFonts w:hint="eastAsia"/>
                                <w:b/>
                              </w:rPr>
                              <w:t>100</w:t>
                            </w:r>
                            <w:r>
                              <w:rPr>
                                <w:rFonts w:hint="eastAsia"/>
                                <w:b/>
                              </w:rPr>
                              <w:t xml:space="preserve">周年記念論文集　生きることが光になる』同刊行委員会　</w:t>
                            </w:r>
                            <w:r>
                              <w:rPr>
                                <w:rFonts w:hint="eastAsia"/>
                                <w:b/>
                              </w:rPr>
                              <w:t>2014</w:t>
                            </w:r>
                          </w:p>
                          <w:p w:rsidR="003649A6" w:rsidRPr="00A64FB0" w:rsidRDefault="00F241C4" w:rsidP="00246987">
                            <w:pPr>
                              <w:jc w:val="left"/>
                              <w:rPr>
                                <w:b/>
                              </w:rPr>
                            </w:pPr>
                            <w:r>
                              <w:rPr>
                                <w:rFonts w:hint="eastAsia"/>
                                <w:b/>
                              </w:rPr>
                              <w:t>『現代の貧困と公的扶助―低所得者に対する支援と生活保障制度―』</w:t>
                            </w:r>
                            <w:r w:rsidR="00442AE4">
                              <w:rPr>
                                <w:rFonts w:hint="eastAsia"/>
                                <w:b/>
                              </w:rPr>
                              <w:t>高菅出版</w:t>
                            </w:r>
                            <w:r>
                              <w:rPr>
                                <w:rFonts w:hint="eastAsia"/>
                                <w:b/>
                              </w:rPr>
                              <w:t xml:space="preserve">　</w:t>
                            </w:r>
                            <w:r>
                              <w:rPr>
                                <w:rFonts w:hint="eastAsia"/>
                                <w:b/>
                              </w:rPr>
                              <w:t>2015</w:t>
                            </w:r>
                            <w:r w:rsidR="003649A6">
                              <w:rPr>
                                <w:rFonts w:hint="eastAsia"/>
                                <w:b/>
                              </w:rPr>
                              <w:t xml:space="preserve">　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74.65pt;margin-top:20pt;width:252.75pt;height:26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" adj="7030,17072" fillcolor="white [3201]" strokecolor="#70ad47 [3209]" strokeweight="1pt">
                <v:textbox>
                  <w:txbxContent>
                    <w:p w:rsidR="00A64FB0" w:rsidRPr="003649A6" w:rsidRDefault="00A64FB0" w:rsidP="003649A6">
                      <w:pPr>
                        <w:ind w:firstLineChars="400" w:firstLine="1285"/>
                        <w:jc w:val="left"/>
                        <w:rPr>
                          <w:rFonts w:ascii="HGS創英角ｺﾞｼｯｸUB" w:eastAsia="HGS創英角ｺﾞｼｯｸUB" w:hAnsi="HGS創英角ｺﾞｼｯｸUB"/>
                          <w:b/>
                          <w:sz w:val="32"/>
                          <w:szCs w:val="32"/>
                        </w:rPr>
                      </w:pPr>
                      <w:r w:rsidRPr="003649A6">
                        <w:rPr>
                          <w:rFonts w:ascii="HGS創英角ｺﾞｼｯｸUB" w:eastAsia="HGS創英角ｺﾞｼｯｸUB" w:hAnsi="HGS創英角ｺﾞｼｯｸUB" w:hint="eastAsia"/>
                          <w:b/>
                          <w:sz w:val="32"/>
                          <w:szCs w:val="32"/>
                        </w:rPr>
                        <w:t>講師紹介</w:t>
                      </w:r>
                    </w:p>
                    <w:p w:rsidR="00F241C4" w:rsidRDefault="00723ACC" w:rsidP="00246987">
                      <w:pPr>
                        <w:jc w:val="left"/>
                        <w:rPr>
                          <w:rFonts w:hint="eastAsia"/>
                          <w:b/>
                        </w:rPr>
                      </w:pPr>
                      <w:r>
                        <w:rPr>
                          <w:rFonts w:hint="eastAsia"/>
                          <w:b/>
                        </w:rPr>
                        <w:t>筑紫女学園大学人間科学部教授。公的扶助・社会保障・生存権保障・自立支援を主なキーワードとして研究。</w:t>
                      </w:r>
                      <w:r w:rsidR="00246987">
                        <w:rPr>
                          <w:rFonts w:hint="eastAsia"/>
                          <w:b/>
                        </w:rPr>
                        <w:t>所属学会は、社会政策学会、日本社会福祉学会など。主な社会活動としては、</w:t>
                      </w:r>
                      <w:r w:rsidR="00B507F9">
                        <w:rPr>
                          <w:rFonts w:hint="eastAsia"/>
                          <w:b/>
                        </w:rPr>
                        <w:t>生活保護支援九州ネットワーク顧問、全国公的扶助研究会運営委員。</w:t>
                      </w:r>
                    </w:p>
                    <w:p w:rsidR="00F241C4" w:rsidRDefault="003649A6" w:rsidP="00246987">
                      <w:pPr>
                        <w:jc w:val="left"/>
                        <w:rPr>
                          <w:rFonts w:hint="eastAsia"/>
                          <w:b/>
                        </w:rPr>
                      </w:pPr>
                      <w:r>
                        <w:rPr>
                          <w:rFonts w:hint="eastAsia"/>
                          <w:b/>
                        </w:rPr>
                        <w:t>＜</w:t>
                      </w:r>
                      <w:r w:rsidR="00F241C4">
                        <w:rPr>
                          <w:rFonts w:hint="eastAsia"/>
                          <w:b/>
                        </w:rPr>
                        <w:t>主な著書</w:t>
                      </w:r>
                      <w:r>
                        <w:rPr>
                          <w:rFonts w:hint="eastAsia"/>
                          <w:b/>
                        </w:rPr>
                        <w:t>＞</w:t>
                      </w:r>
                    </w:p>
                    <w:p w:rsidR="00F241C4" w:rsidRDefault="00F241C4" w:rsidP="00246987">
                      <w:pPr>
                        <w:jc w:val="left"/>
                        <w:rPr>
                          <w:rFonts w:hint="eastAsia"/>
                          <w:b/>
                        </w:rPr>
                      </w:pPr>
                      <w:r>
                        <w:rPr>
                          <w:rFonts w:hint="eastAsia"/>
                          <w:b/>
                        </w:rPr>
                        <w:t>『糸賀一雄生誕</w:t>
                      </w:r>
                      <w:r>
                        <w:rPr>
                          <w:rFonts w:hint="eastAsia"/>
                          <w:b/>
                        </w:rPr>
                        <w:t>100</w:t>
                      </w:r>
                      <w:r>
                        <w:rPr>
                          <w:rFonts w:hint="eastAsia"/>
                          <w:b/>
                        </w:rPr>
                        <w:t xml:space="preserve">周年記念論文集　生きることが光になる』同刊行委員会　</w:t>
                      </w:r>
                      <w:r>
                        <w:rPr>
                          <w:rFonts w:hint="eastAsia"/>
                          <w:b/>
                        </w:rPr>
                        <w:t>2014</w:t>
                      </w:r>
                    </w:p>
                    <w:p w:rsidR="003649A6" w:rsidRPr="00A64FB0" w:rsidRDefault="00F241C4" w:rsidP="00246987">
                      <w:pPr>
                        <w:jc w:val="left"/>
                        <w:rPr>
                          <w:b/>
                        </w:rPr>
                      </w:pPr>
                      <w:r>
                        <w:rPr>
                          <w:rFonts w:hint="eastAsia"/>
                          <w:b/>
                        </w:rPr>
                        <w:t>『現代の貧困と公的扶助―低所得者に対する支援と生活保障制度―』</w:t>
                      </w:r>
                      <w:r w:rsidR="00442AE4">
                        <w:rPr>
                          <w:rFonts w:hint="eastAsia"/>
                          <w:b/>
                        </w:rPr>
                        <w:t>高菅出版</w:t>
                      </w:r>
                      <w:r>
                        <w:rPr>
                          <w:rFonts w:hint="eastAsia"/>
                          <w:b/>
                        </w:rPr>
                        <w:t xml:space="preserve">　</w:t>
                      </w:r>
                      <w:r>
                        <w:rPr>
                          <w:rFonts w:hint="eastAsia"/>
                          <w:b/>
                        </w:rPr>
                        <w:t>2015</w:t>
                      </w:r>
                      <w:r w:rsidR="003649A6">
                        <w:rPr>
                          <w:rFonts w:hint="eastAsia"/>
                          <w:b/>
                        </w:rPr>
                        <w:t xml:space="preserve">　他</w:t>
                      </w:r>
                    </w:p>
                  </w:txbxContent>
                </v:textbox>
                <w10:wrap type="square"/>
              </v:shape>
            </w:pict>
          </mc:Fallback>
        </mc:AlternateContent>
      </w:r>
      <w:r>
        <w:rPr>
          <w:rFonts w:ascii="HGS創英角ｺﾞｼｯｸUB" w:eastAsia="HGS創英角ｺﾞｼｯｸUB" w:hAnsi="HGS創英角ｺﾞｼｯｸUB" w:cs="Arial" w:hint="eastAsia"/>
          <w:noProof/>
          <w:color w:val="333333"/>
          <w:sz w:val="28"/>
          <w:szCs w:val="28"/>
        </w:rPr>
        <mc:AlternateContent>
          <mc:Choice Requires="wps">
            <w:drawing>
              <wp:anchor distT="0" distB="0" distL="114300" distR="114300" simplePos="0" relativeHeight="251676672" behindDoc="0" locked="0" layoutInCell="1" allowOverlap="1" wp14:anchorId="14E539A9" wp14:editId="38E1B474">
                <wp:simplePos x="0" y="0"/>
                <wp:positionH relativeFrom="column">
                  <wp:posOffset>-28775</wp:posOffset>
                </wp:positionH>
                <wp:positionV relativeFrom="paragraph">
                  <wp:posOffset>292543</wp:posOffset>
                </wp:positionV>
                <wp:extent cx="3324860" cy="2813077"/>
                <wp:effectExtent l="0" t="0" r="27940" b="25400"/>
                <wp:wrapNone/>
                <wp:docPr id="4" name="テキスト ボックス 4"/>
                <wp:cNvGraphicFramePr/>
                <a:graphic xmlns:a="http://schemas.openxmlformats.org/drawingml/2006/main">
                  <a:graphicData uri="http://schemas.microsoft.com/office/word/2010/wordprocessingShape">
                    <wps:wsp>
                      <wps:cNvSpPr txBox="1"/>
                      <wps:spPr>
                        <a:xfrm>
                          <a:off x="0" y="0"/>
                          <a:ext cx="3324860" cy="28130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CE5" w:rsidRPr="002E0887" w:rsidRDefault="00E8721F" w:rsidP="000F7E56">
                            <w:pPr>
                              <w:ind w:firstLineChars="100" w:firstLine="221"/>
                              <w:rPr>
                                <w:rFonts w:ascii="ＭＳ Ｐ明朝" w:eastAsia="ＭＳ Ｐ明朝" w:hAnsi="ＭＳ Ｐ明朝"/>
                                <w:b/>
                                <w:sz w:val="22"/>
                              </w:rPr>
                            </w:pPr>
                            <w:r w:rsidRPr="002E0887">
                              <w:rPr>
                                <w:rFonts w:ascii="ＭＳ Ｐ明朝" w:eastAsia="ＭＳ Ｐ明朝" w:hAnsi="ＭＳ Ｐ明朝" w:hint="eastAsia"/>
                                <w:b/>
                                <w:sz w:val="22"/>
                              </w:rPr>
                              <w:t>今、日本の非正規雇用</w:t>
                            </w:r>
                            <w:r w:rsidR="00C70CE5" w:rsidRPr="002E0887">
                              <w:rPr>
                                <w:rFonts w:ascii="ＭＳ Ｐ明朝" w:eastAsia="ＭＳ Ｐ明朝" w:hAnsi="ＭＳ Ｐ明朝" w:hint="eastAsia"/>
                                <w:b/>
                                <w:sz w:val="22"/>
                              </w:rPr>
                              <w:t>40</w:t>
                            </w:r>
                            <w:r w:rsidR="00C70CE5" w:rsidRPr="002E0887">
                              <w:rPr>
                                <w:rFonts w:ascii="ＭＳ Ｐ明朝" w:eastAsia="ＭＳ Ｐ明朝" w:hAnsi="ＭＳ Ｐ明朝" w:hint="eastAsia"/>
                                <w:b/>
                                <w:sz w:val="22"/>
                              </w:rPr>
                              <w:t>％におよんでいます。</w:t>
                            </w:r>
                            <w:r w:rsidRPr="002E0887">
                              <w:rPr>
                                <w:rFonts w:ascii="ＭＳ Ｐ明朝" w:eastAsia="ＭＳ Ｐ明朝" w:hAnsi="ＭＳ Ｐ明朝" w:hint="eastAsia"/>
                                <w:b/>
                                <w:sz w:val="22"/>
                              </w:rPr>
                              <w:t>雇用破壊の「中で日本の相対的貧困率は１６％を超え、子どもの貧困は６人に１人、ひとり親世帯では２人に１人が貧困という実態です；</w:t>
                            </w:r>
                          </w:p>
                          <w:p w:rsidR="00C70CE5" w:rsidRPr="002E0887" w:rsidRDefault="00C70CE5" w:rsidP="000F7E56">
                            <w:pPr>
                              <w:ind w:firstLineChars="100" w:firstLine="221"/>
                              <w:rPr>
                                <w:rFonts w:ascii="ＭＳ Ｐ明朝" w:eastAsia="ＭＳ Ｐ明朝" w:hAnsi="ＭＳ Ｐ明朝"/>
                                <w:b/>
                                <w:sz w:val="22"/>
                              </w:rPr>
                            </w:pPr>
                            <w:r w:rsidRPr="002E0887">
                              <w:rPr>
                                <w:rFonts w:ascii="ＭＳ Ｐ明朝" w:eastAsia="ＭＳ Ｐ明朝" w:hAnsi="ＭＳ Ｐ明朝" w:hint="eastAsia"/>
                                <w:b/>
                                <w:sz w:val="22"/>
                              </w:rPr>
                              <w:t>貧困</w:t>
                            </w:r>
                            <w:r w:rsidR="007E670E" w:rsidRPr="002E0887">
                              <w:rPr>
                                <w:rFonts w:ascii="ＭＳ Ｐ明朝" w:eastAsia="ＭＳ Ｐ明朝" w:hAnsi="ＭＳ Ｐ明朝" w:hint="eastAsia"/>
                                <w:b/>
                                <w:sz w:val="22"/>
                              </w:rPr>
                              <w:t>と格差の広がりは日本社会の構造的かつ根本的な</w:t>
                            </w:r>
                            <w:r w:rsidRPr="002E0887">
                              <w:rPr>
                                <w:rFonts w:ascii="ＭＳ Ｐ明朝" w:eastAsia="ＭＳ Ｐ明朝" w:hAnsi="ＭＳ Ｐ明朝" w:hint="eastAsia"/>
                                <w:b/>
                                <w:sz w:val="22"/>
                              </w:rPr>
                              <w:t>問題となっています。</w:t>
                            </w:r>
                            <w:r w:rsidR="007E670E" w:rsidRPr="002E0887">
                              <w:rPr>
                                <w:rFonts w:ascii="ＭＳ Ｐ明朝" w:eastAsia="ＭＳ Ｐ明朝" w:hAnsi="ＭＳ Ｐ明朝" w:hint="eastAsia"/>
                                <w:b/>
                                <w:sz w:val="22"/>
                              </w:rPr>
                              <w:t>働くものと市民の生活と幸福にとって共通する大切な克服課題です。</w:t>
                            </w:r>
                          </w:p>
                          <w:p w:rsidR="007E670E" w:rsidRPr="002E0887" w:rsidRDefault="007E670E" w:rsidP="000F7E56">
                            <w:pPr>
                              <w:ind w:firstLineChars="100" w:firstLine="221"/>
                              <w:rPr>
                                <w:rFonts w:ascii="ＭＳ Ｐ明朝" w:eastAsia="ＭＳ Ｐ明朝" w:hAnsi="ＭＳ Ｐ明朝"/>
                                <w:b/>
                                <w:sz w:val="22"/>
                              </w:rPr>
                            </w:pPr>
                            <w:r w:rsidRPr="002E0887">
                              <w:rPr>
                                <w:rFonts w:ascii="ＭＳ Ｐ明朝" w:eastAsia="ＭＳ Ｐ明朝" w:hAnsi="ＭＳ Ｐ明朝" w:hint="eastAsia"/>
                                <w:b/>
                                <w:sz w:val="22"/>
                              </w:rPr>
                              <w:t>それにもかかわらず繰り広げられている安倍政権の社会保障制度への攻撃（財政カット）。</w:t>
                            </w:r>
                            <w:r w:rsidR="002E0887" w:rsidRPr="002E0887">
                              <w:rPr>
                                <w:rFonts w:ascii="ＭＳ Ｐ明朝" w:eastAsia="ＭＳ Ｐ明朝" w:hAnsi="ＭＳ Ｐ明朝" w:hint="eastAsia"/>
                                <w:b/>
                                <w:sz w:val="22"/>
                              </w:rPr>
                              <w:t>こうしたなか、いのちと生活、生存権を守れと生活保護と年金のカットに対して、それぞれの原告が立ち上がりました。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25pt;margin-top:23.05pt;width:261.8pt;height:2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" fillcolor="white [3201]" strokeweight=".5pt">
                <v:textbox>
                  <w:txbxContent>
                    <w:p w:rsidR="00C70CE5" w:rsidRPr="002E0887" w:rsidRDefault="00E8721F" w:rsidP="00DB7699">
                      <w:pPr>
                        <w:ind w:firstLineChars="100" w:firstLine="221"/>
                        <w:rPr>
                          <w:rFonts w:ascii="ＭＳ Ｐ明朝" w:eastAsia="ＭＳ Ｐ明朝" w:hAnsi="ＭＳ Ｐ明朝"/>
                          <w:b/>
                          <w:sz w:val="22"/>
                        </w:rPr>
                      </w:pPr>
                      <w:r w:rsidRPr="002E0887">
                        <w:rPr>
                          <w:rFonts w:ascii="ＭＳ Ｐ明朝" w:eastAsia="ＭＳ Ｐ明朝" w:hAnsi="ＭＳ Ｐ明朝" w:hint="eastAsia"/>
                          <w:b/>
                          <w:sz w:val="22"/>
                        </w:rPr>
                        <w:t>今、日本の非正規雇用</w:t>
                      </w:r>
                      <w:r w:rsidR="00C70CE5" w:rsidRPr="002E0887">
                        <w:rPr>
                          <w:rFonts w:ascii="ＭＳ Ｐ明朝" w:eastAsia="ＭＳ Ｐ明朝" w:hAnsi="ＭＳ Ｐ明朝" w:hint="eastAsia"/>
                          <w:b/>
                          <w:sz w:val="22"/>
                        </w:rPr>
                        <w:t>40％におよんでいます。</w:t>
                      </w:r>
                      <w:r w:rsidRPr="002E0887">
                        <w:rPr>
                          <w:rFonts w:ascii="ＭＳ Ｐ明朝" w:eastAsia="ＭＳ Ｐ明朝" w:hAnsi="ＭＳ Ｐ明朝" w:hint="eastAsia"/>
                          <w:b/>
                          <w:sz w:val="22"/>
                        </w:rPr>
                        <w:t>雇用破壊の「中で日本の相対的貧困率は１６％を超え、子どもの貧困は６人に１人、ひとり親世帯では２人に１人が貧困という実態です；</w:t>
                      </w:r>
                    </w:p>
                    <w:p w:rsidR="00C70CE5" w:rsidRPr="002E0887" w:rsidRDefault="00C70CE5" w:rsidP="00DB7699">
                      <w:pPr>
                        <w:ind w:firstLineChars="100" w:firstLine="221"/>
                        <w:rPr>
                          <w:rFonts w:ascii="ＭＳ Ｐ明朝" w:eastAsia="ＭＳ Ｐ明朝" w:hAnsi="ＭＳ Ｐ明朝"/>
                          <w:b/>
                          <w:sz w:val="22"/>
                        </w:rPr>
                      </w:pPr>
                      <w:r w:rsidRPr="002E0887">
                        <w:rPr>
                          <w:rFonts w:ascii="ＭＳ Ｐ明朝" w:eastAsia="ＭＳ Ｐ明朝" w:hAnsi="ＭＳ Ｐ明朝" w:hint="eastAsia"/>
                          <w:b/>
                          <w:sz w:val="22"/>
                        </w:rPr>
                        <w:t>貧困</w:t>
                      </w:r>
                      <w:r w:rsidR="007E670E" w:rsidRPr="002E0887">
                        <w:rPr>
                          <w:rFonts w:ascii="ＭＳ Ｐ明朝" w:eastAsia="ＭＳ Ｐ明朝" w:hAnsi="ＭＳ Ｐ明朝" w:hint="eastAsia"/>
                          <w:b/>
                          <w:sz w:val="22"/>
                        </w:rPr>
                        <w:t>と格差の広がりは日本社会の構造的かつ根本的な</w:t>
                      </w:r>
                      <w:r w:rsidRPr="002E0887">
                        <w:rPr>
                          <w:rFonts w:ascii="ＭＳ Ｐ明朝" w:eastAsia="ＭＳ Ｐ明朝" w:hAnsi="ＭＳ Ｐ明朝" w:hint="eastAsia"/>
                          <w:b/>
                          <w:sz w:val="22"/>
                        </w:rPr>
                        <w:t>問題となっています。</w:t>
                      </w:r>
                      <w:r w:rsidR="007E670E" w:rsidRPr="002E0887">
                        <w:rPr>
                          <w:rFonts w:ascii="ＭＳ Ｐ明朝" w:eastAsia="ＭＳ Ｐ明朝" w:hAnsi="ＭＳ Ｐ明朝" w:hint="eastAsia"/>
                          <w:b/>
                          <w:sz w:val="22"/>
                        </w:rPr>
                        <w:t>働くものと市民の生活と幸福にとって共通する大切な克服課題です。</w:t>
                      </w:r>
                    </w:p>
                    <w:p w:rsidR="007E670E" w:rsidRPr="002E0887" w:rsidRDefault="007E670E" w:rsidP="00DB7699">
                      <w:pPr>
                        <w:ind w:firstLineChars="100" w:firstLine="221"/>
                        <w:rPr>
                          <w:rFonts w:ascii="ＭＳ Ｐ明朝" w:eastAsia="ＭＳ Ｐ明朝" w:hAnsi="ＭＳ Ｐ明朝"/>
                          <w:b/>
                          <w:sz w:val="22"/>
                        </w:rPr>
                      </w:pPr>
                      <w:r w:rsidRPr="002E0887">
                        <w:rPr>
                          <w:rFonts w:ascii="ＭＳ Ｐ明朝" w:eastAsia="ＭＳ Ｐ明朝" w:hAnsi="ＭＳ Ｐ明朝" w:hint="eastAsia"/>
                          <w:b/>
                          <w:sz w:val="22"/>
                        </w:rPr>
                        <w:t>それにもかかわらず繰り広げられている安倍政権の社会保障制度への攻撃（財政カット）。</w:t>
                      </w:r>
                      <w:r w:rsidR="002E0887" w:rsidRPr="002E0887">
                        <w:rPr>
                          <w:rFonts w:ascii="ＭＳ Ｐ明朝" w:eastAsia="ＭＳ Ｐ明朝" w:hAnsi="ＭＳ Ｐ明朝" w:hint="eastAsia"/>
                          <w:b/>
                          <w:sz w:val="22"/>
                        </w:rPr>
                        <w:t>こうしたなか、いのちと生活、生存権を守れと生活保護と年金のカットに対して、それぞれの原告が立ち上がりました。</w:t>
                      </w:r>
                    </w:p>
                  </w:txbxContent>
                </v:textbox>
              </v:shape>
            </w:pict>
          </mc:Fallback>
        </mc:AlternateContent>
      </w:r>
      <w:r w:rsidR="007916E3">
        <w:rPr>
          <w:rFonts w:ascii="HGS創英角ｺﾞｼｯｸUB" w:eastAsia="HGS創英角ｺﾞｼｯｸUB" w:hAnsi="HGS創英角ｺﾞｼｯｸUB" w:cs="Arial" w:hint="eastAsia"/>
          <w:color w:val="333333"/>
          <w:sz w:val="28"/>
          <w:szCs w:val="28"/>
        </w:rPr>
        <w:t xml:space="preserve">　　</w:t>
      </w:r>
    </w:p>
    <w:p w:rsidR="00897637" w:rsidRPr="008D7B89" w:rsidRDefault="00897637" w:rsidP="00F241C4">
      <w:pPr>
        <w:shd w:val="clear" w:color="auto" w:fill="FFFFFF"/>
        <w:spacing w:before="100" w:beforeAutospacing="1" w:after="100" w:afterAutospacing="1"/>
        <w:ind w:leftChars="200" w:left="420" w:firstLineChars="100" w:firstLine="280"/>
        <w:outlineLvl w:val="2"/>
        <w:rPr>
          <w:rFonts w:ascii="HGS創英角ｺﾞｼｯｸUB" w:eastAsia="HGS創英角ｺﾞｼｯｸUB" w:hAnsi="HGS創英角ｺﾞｼｯｸUB" w:cs="Arial"/>
          <w:color w:val="333333"/>
          <w:sz w:val="28"/>
          <w:szCs w:val="28"/>
        </w:rPr>
      </w:pPr>
    </w:p>
    <w:p w:rsidR="00897637" w:rsidRDefault="00897637" w:rsidP="00897637">
      <w:pPr>
        <w:shd w:val="clear" w:color="auto" w:fill="FFFFFF"/>
        <w:spacing w:before="100" w:beforeAutospacing="1" w:after="100" w:afterAutospacing="1"/>
        <w:ind w:firstLineChars="100" w:firstLine="241"/>
        <w:outlineLvl w:val="2"/>
        <w:rPr>
          <w:rFonts w:ascii="HGS創英角ｺﾞｼｯｸUB" w:eastAsia="HGS創英角ｺﾞｼｯｸUB" w:hAnsi="HGS創英角ｺﾞｼｯｸUB" w:cs="Arial"/>
          <w:b/>
          <w:color w:val="333333"/>
          <w:sz w:val="24"/>
          <w:szCs w:val="24"/>
        </w:rPr>
      </w:pPr>
    </w:p>
    <w:p w:rsidR="007916E3" w:rsidRDefault="007916E3" w:rsidP="003C64FD">
      <w:pPr>
        <w:shd w:val="clear" w:color="auto" w:fill="FFFFFF"/>
        <w:spacing w:before="100" w:beforeAutospacing="1" w:after="100" w:afterAutospacing="1"/>
        <w:ind w:firstLineChars="100" w:firstLine="241"/>
        <w:outlineLvl w:val="2"/>
        <w:rPr>
          <w:rFonts w:ascii="HGS創英角ｺﾞｼｯｸUB" w:eastAsia="HGS創英角ｺﾞｼｯｸUB" w:hAnsi="HGS創英角ｺﾞｼｯｸUB" w:cs="Arial"/>
          <w:b/>
          <w:color w:val="333333"/>
          <w:sz w:val="24"/>
          <w:szCs w:val="24"/>
        </w:rPr>
      </w:pPr>
    </w:p>
    <w:p w:rsidR="007916E3" w:rsidRDefault="007916E3" w:rsidP="003C64FD">
      <w:pPr>
        <w:shd w:val="clear" w:color="auto" w:fill="FFFFFF"/>
        <w:spacing w:before="100" w:beforeAutospacing="1" w:after="100" w:afterAutospacing="1"/>
        <w:ind w:firstLineChars="100" w:firstLine="241"/>
        <w:outlineLvl w:val="2"/>
        <w:rPr>
          <w:rFonts w:ascii="HGS創英角ｺﾞｼｯｸUB" w:eastAsia="HGS創英角ｺﾞｼｯｸUB" w:hAnsi="HGS創英角ｺﾞｼｯｸUB" w:cs="Arial"/>
          <w:b/>
          <w:color w:val="333333"/>
          <w:sz w:val="24"/>
          <w:szCs w:val="24"/>
        </w:rPr>
      </w:pPr>
    </w:p>
    <w:p w:rsidR="00897637" w:rsidRPr="0010750D" w:rsidRDefault="00897637" w:rsidP="0010750D">
      <w:pPr>
        <w:shd w:val="clear" w:color="auto" w:fill="FFFFFF"/>
        <w:spacing w:before="100" w:beforeAutospacing="1" w:after="100" w:afterAutospacing="1"/>
        <w:outlineLvl w:val="2"/>
        <w:rPr>
          <w:rFonts w:ascii="HGS創英角ｺﾞｼｯｸUB" w:eastAsia="HGS創英角ｺﾞｼｯｸUB" w:hAnsi="HGS創英角ｺﾞｼｯｸUB" w:cs="Arial"/>
          <w:b/>
          <w:color w:val="333333"/>
          <w:sz w:val="24"/>
          <w:szCs w:val="24"/>
        </w:rPr>
        <w:sectPr w:rsidR="00897637" w:rsidRPr="0010750D" w:rsidSect="00897637">
          <w:type w:val="continuous"/>
          <w:pgSz w:w="11906" w:h="16838"/>
          <w:pgMar w:top="720" w:right="720" w:bottom="720" w:left="720" w:header="851" w:footer="992" w:gutter="0"/>
          <w:cols w:num="2" w:space="425"/>
          <w:docGrid w:type="lines" w:linePitch="360"/>
        </w:sectPr>
      </w:pPr>
    </w:p>
    <w:p w:rsidR="002E0887" w:rsidRDefault="002E0887" w:rsidP="00BA1D2D">
      <w:pPr>
        <w:rPr>
          <w:rFonts w:ascii="ＭＳ Ｐゴシック" w:eastAsia="ＭＳ Ｐゴシック" w:hAnsi="ＭＳ Ｐゴシック"/>
          <w:sz w:val="36"/>
          <w:szCs w:val="36"/>
        </w:rPr>
      </w:pPr>
    </w:p>
    <w:p w:rsidR="00B91A43" w:rsidRDefault="00B91A43" w:rsidP="00BA1D2D">
      <w:pPr>
        <w:rPr>
          <w:rFonts w:ascii="ＭＳ Ｐゴシック" w:eastAsia="ＭＳ Ｐゴシック" w:hAnsi="ＭＳ Ｐゴシック"/>
          <w:sz w:val="36"/>
          <w:szCs w:val="36"/>
        </w:rPr>
      </w:pPr>
    </w:p>
    <w:p w:rsidR="001E5D4F" w:rsidRPr="00B151AE" w:rsidRDefault="00B151AE" w:rsidP="00BA1D2D">
      <w:pPr>
        <w:rPr>
          <w:rFonts w:ascii="HGS創英角ｺﾞｼｯｸUB" w:eastAsia="HGS創英角ｺﾞｼｯｸUB" w:hAnsi="HGS創英角ｺﾞｼｯｸUB"/>
          <w:sz w:val="36"/>
          <w:szCs w:val="36"/>
        </w:rPr>
      </w:pPr>
      <w:r>
        <w:rPr>
          <w:noProof/>
        </w:rPr>
        <w:drawing>
          <wp:anchor distT="0" distB="0" distL="114300" distR="114300" simplePos="0" relativeHeight="251684864" behindDoc="0" locked="0" layoutInCell="1" allowOverlap="1" wp14:anchorId="7555FC6F" wp14:editId="7EC2217C">
            <wp:simplePos x="0" y="0"/>
            <wp:positionH relativeFrom="column">
              <wp:posOffset>4485640</wp:posOffset>
            </wp:positionH>
            <wp:positionV relativeFrom="paragraph">
              <wp:posOffset>520065</wp:posOffset>
            </wp:positionV>
            <wp:extent cx="1988185" cy="971550"/>
            <wp:effectExtent l="0" t="0" r="0" b="0"/>
            <wp:wrapSquare wrapText="bothSides"/>
            <wp:docPr id="10" name="図 10" descr="http://www.wanpug.com/illust/illust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npug.com/illust/illust18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18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2A0">
        <w:rPr>
          <w:rFonts w:ascii="ＭＳ Ｐゴシック" w:eastAsia="ＭＳ Ｐゴシック" w:hAnsi="ＭＳ Ｐゴシック" w:hint="eastAsia"/>
          <w:sz w:val="36"/>
          <w:szCs w:val="36"/>
        </w:rPr>
        <w:t xml:space="preserve">■日時　</w:t>
      </w:r>
      <w:r w:rsidR="00FF535E">
        <w:rPr>
          <w:rFonts w:ascii="ＭＳ Ｐゴシック" w:eastAsia="ＭＳ Ｐゴシック" w:hAnsi="ＭＳ Ｐゴシック" w:hint="eastAsia"/>
          <w:sz w:val="36"/>
          <w:szCs w:val="36"/>
        </w:rPr>
        <w:t xml:space="preserve">  </w:t>
      </w:r>
      <w:r w:rsidR="00AF449C" w:rsidRPr="0042186E">
        <w:rPr>
          <w:rFonts w:ascii="HGS創英角ｺﾞｼｯｸUB" w:eastAsia="HGS創英角ｺﾞｼｯｸUB" w:hAnsi="HGS創英角ｺﾞｼｯｸUB" w:hint="eastAsia"/>
          <w:b/>
          <w:sz w:val="56"/>
          <w:szCs w:val="56"/>
        </w:rPr>
        <w:t>6</w:t>
      </w:r>
      <w:r w:rsidR="001E5D4F" w:rsidRPr="0042186E">
        <w:rPr>
          <w:rFonts w:ascii="HGS創英角ｺﾞｼｯｸUB" w:eastAsia="HGS創英角ｺﾞｼｯｸUB" w:hAnsi="HGS創英角ｺﾞｼｯｸUB" w:hint="eastAsia"/>
          <w:b/>
          <w:sz w:val="56"/>
          <w:szCs w:val="56"/>
        </w:rPr>
        <w:t>月</w:t>
      </w:r>
      <w:r w:rsidR="00AF449C" w:rsidRPr="0042186E">
        <w:rPr>
          <w:rFonts w:ascii="HGS創英角ｺﾞｼｯｸUB" w:eastAsia="HGS創英角ｺﾞｼｯｸUB" w:hAnsi="HGS創英角ｺﾞｼｯｸUB" w:hint="eastAsia"/>
          <w:b/>
          <w:sz w:val="56"/>
          <w:szCs w:val="56"/>
        </w:rPr>
        <w:t>3</w:t>
      </w:r>
      <w:r w:rsidR="001E5D4F" w:rsidRPr="0042186E">
        <w:rPr>
          <w:rFonts w:ascii="HGS創英角ｺﾞｼｯｸUB" w:eastAsia="HGS創英角ｺﾞｼｯｸUB" w:hAnsi="HGS創英角ｺﾞｼｯｸUB" w:hint="eastAsia"/>
          <w:b/>
          <w:sz w:val="56"/>
          <w:szCs w:val="56"/>
        </w:rPr>
        <w:t>日（土）</w:t>
      </w:r>
      <w:r w:rsidR="00236B80">
        <w:rPr>
          <w:rFonts w:ascii="HGS創英角ｺﾞｼｯｸUB" w:eastAsia="HGS創英角ｺﾞｼｯｸUB" w:hAnsi="HGS創英角ｺﾞｼｯｸUB" w:hint="eastAsia"/>
          <w:sz w:val="36"/>
          <w:szCs w:val="36"/>
        </w:rPr>
        <w:t>14時</w:t>
      </w:r>
      <w:r w:rsidR="001E5D4F" w:rsidRPr="00BA1D2D">
        <w:rPr>
          <w:rFonts w:ascii="HGS創英角ｺﾞｼｯｸUB" w:eastAsia="HGS創英角ｺﾞｼｯｸUB" w:hAnsi="HGS創英角ｺﾞｼｯｸUB" w:hint="eastAsia"/>
          <w:sz w:val="36"/>
          <w:szCs w:val="36"/>
        </w:rPr>
        <w:t>～</w:t>
      </w:r>
      <w:r w:rsidR="00BC401C">
        <w:rPr>
          <w:rFonts w:ascii="HGS創英角ｺﾞｼｯｸUB" w:eastAsia="HGS創英角ｺﾞｼｯｸUB" w:hAnsi="HGS創英角ｺﾞｼｯｸUB" w:hint="eastAsia"/>
          <w:sz w:val="36"/>
          <w:szCs w:val="36"/>
        </w:rPr>
        <w:t>15時４５分終了予定</w:t>
      </w:r>
    </w:p>
    <w:p w:rsidR="00236B80" w:rsidRPr="00236B80" w:rsidRDefault="000F7E56" w:rsidP="00BC4AA5">
      <w:pPr>
        <w:rPr>
          <w:rFonts w:ascii="ＭＳ Ｐゴシック" w:eastAsia="ＭＳ Ｐゴシック" w:hAnsi="ＭＳ Ｐゴシック"/>
          <w:sz w:val="24"/>
          <w:szCs w:val="24"/>
        </w:rPr>
      </w:pPr>
      <w:r w:rsidRPr="000F7E56">
        <w:rPr>
          <w:rFonts w:ascii="HGP創英角ﾎﾟｯﾌﾟ体" w:eastAsia="HGP創英角ﾎﾟｯﾌﾟ体" w:hAnsi="HGP創英角ﾎﾟｯﾌﾟ体"/>
          <w:b/>
          <w:noProof/>
          <w:color w:val="000000" w:themeColor="text1"/>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81792" behindDoc="0" locked="0" layoutInCell="1" allowOverlap="1" wp14:anchorId="53C259B5" wp14:editId="61F85BC7">
                <wp:simplePos x="0" y="0"/>
                <wp:positionH relativeFrom="column">
                  <wp:posOffset>4485676</wp:posOffset>
                </wp:positionH>
                <wp:positionV relativeFrom="paragraph">
                  <wp:posOffset>387838</wp:posOffset>
                </wp:positionV>
                <wp:extent cx="1879955" cy="543294"/>
                <wp:effectExtent l="0" t="0" r="2540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955" cy="543294"/>
                        </a:xfrm>
                        <a:prstGeom prst="rect">
                          <a:avLst/>
                        </a:prstGeom>
                        <a:solidFill>
                          <a:srgbClr val="FFFFFF"/>
                        </a:solidFill>
                        <a:ln w="9525">
                          <a:solidFill>
                            <a:srgbClr val="000000"/>
                          </a:solidFill>
                          <a:miter lim="800000"/>
                          <a:headEnd/>
                          <a:tailEnd/>
                        </a:ln>
                      </wps:spPr>
                      <wps:txbx>
                        <w:txbxContent>
                          <w:p w:rsidR="000F7E56" w:rsidRDefault="000F7E56" w:rsidP="000F7E56">
                            <w:pP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 xml:space="preserve">連絡先　</w:t>
                            </w:r>
                            <w:r w:rsidRPr="000F7E56">
                              <w:rPr>
                                <w:rFonts w:ascii="HGS創英角ｺﾞｼｯｸUB" w:eastAsia="HGS創英角ｺﾞｼｯｸUB" w:hAnsi="HGS創英角ｺﾞｼｯｸUB" w:hint="eastAsia"/>
                                <w:sz w:val="24"/>
                                <w:szCs w:val="24"/>
                              </w:rPr>
                              <w:t>℡ 562－3966</w:t>
                            </w:r>
                          </w:p>
                          <w:p w:rsidR="000F7E56" w:rsidRPr="000F7E56" w:rsidRDefault="000F7E56" w:rsidP="000F7E56">
                            <w:pPr>
                              <w:ind w:firstLineChars="300" w:firstLine="720"/>
                              <w:rPr>
                                <w:rFonts w:ascii="HGS創英角ｺﾞｼｯｸUB" w:eastAsia="HGS創英角ｺﾞｼｯｸUB" w:hAnsi="HGS創英角ｺﾞｼｯｸUB"/>
                                <w:sz w:val="24"/>
                                <w:szCs w:val="24"/>
                              </w:rPr>
                            </w:pPr>
                            <w:r w:rsidRPr="000F7E56">
                              <w:rPr>
                                <w:rFonts w:ascii="HGS創英角ｺﾞｼｯｸUB" w:eastAsia="HGS創英角ｺﾞｼｯｸUB" w:hAnsi="HGS創英角ｺﾞｼｯｸUB" w:hint="eastAsia"/>
                                <w:sz w:val="24"/>
                                <w:szCs w:val="24"/>
                              </w:rPr>
                              <w:t>北九州社保協</w:t>
                            </w:r>
                          </w:p>
                          <w:p w:rsidR="000F7E56" w:rsidRDefault="000F7E56">
                            <w:pPr>
                              <w:rPr>
                                <w:rFonts w:ascii="HGS創英角ｺﾞｼｯｸUB" w:eastAsia="HGS創英角ｺﾞｼｯｸUB" w:hAnsi="HGS創英角ｺﾞｼｯｸUB"/>
                                <w:sz w:val="28"/>
                                <w:szCs w:val="28"/>
                              </w:rPr>
                            </w:pPr>
                          </w:p>
                          <w:p w:rsidR="000F7E56" w:rsidRDefault="000F7E56">
                            <w:pPr>
                              <w:rPr>
                                <w:rFonts w:ascii="HGS創英角ｺﾞｼｯｸUB" w:eastAsia="HGS創英角ｺﾞｼｯｸUB" w:hAnsi="HGS創英角ｺﾞｼｯｸUB"/>
                                <w:sz w:val="28"/>
                                <w:szCs w:val="28"/>
                              </w:rPr>
                            </w:pPr>
                          </w:p>
                          <w:p w:rsidR="000F7E56" w:rsidRDefault="000F7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53.2pt;margin-top:30.55pt;width:148.05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">
                <v:textbox>
                  <w:txbxContent>
                    <w:p w:rsidR="000F7E56" w:rsidRDefault="000F7E56" w:rsidP="000F7E56">
                      <w:pPr>
                        <w:rPr>
                          <w:rFonts w:ascii="HGS創英角ｺﾞｼｯｸUB" w:eastAsia="HGS創英角ｺﾞｼｯｸUB" w:hAnsi="HGS創英角ｺﾞｼｯｸUB" w:hint="eastAsia"/>
                          <w:sz w:val="24"/>
                          <w:szCs w:val="24"/>
                        </w:rPr>
                      </w:pPr>
                      <w:r>
                        <w:rPr>
                          <w:rFonts w:ascii="HGS創英角ｺﾞｼｯｸUB" w:eastAsia="HGS創英角ｺﾞｼｯｸUB" w:hAnsi="HGS創英角ｺﾞｼｯｸUB" w:hint="eastAsia"/>
                          <w:sz w:val="24"/>
                          <w:szCs w:val="24"/>
                        </w:rPr>
                        <w:t xml:space="preserve">連絡先　</w:t>
                      </w:r>
                      <w:r w:rsidRPr="000F7E56">
                        <w:rPr>
                          <w:rFonts w:ascii="HGS創英角ｺﾞｼｯｸUB" w:eastAsia="HGS創英角ｺﾞｼｯｸUB" w:hAnsi="HGS創英角ｺﾞｼｯｸUB" w:hint="eastAsia"/>
                          <w:sz w:val="24"/>
                          <w:szCs w:val="24"/>
                        </w:rPr>
                        <w:t>℡</w:t>
                      </w:r>
                      <w:r w:rsidRPr="000F7E56">
                        <w:rPr>
                          <w:rFonts w:ascii="HGS創英角ｺﾞｼｯｸUB" w:eastAsia="HGS創英角ｺﾞｼｯｸUB" w:hAnsi="HGS創英角ｺﾞｼｯｸUB" w:hint="eastAsia"/>
                          <w:sz w:val="24"/>
                          <w:szCs w:val="24"/>
                        </w:rPr>
                        <w:t xml:space="preserve"> </w:t>
                      </w:r>
                      <w:r w:rsidRPr="000F7E56">
                        <w:rPr>
                          <w:rFonts w:ascii="HGS創英角ｺﾞｼｯｸUB" w:eastAsia="HGS創英角ｺﾞｼｯｸUB" w:hAnsi="HGS創英角ｺﾞｼｯｸUB" w:hint="eastAsia"/>
                          <w:sz w:val="24"/>
                          <w:szCs w:val="24"/>
                        </w:rPr>
                        <w:t>562－3966</w:t>
                      </w:r>
                    </w:p>
                    <w:p w:rsidR="000F7E56" w:rsidRPr="000F7E56" w:rsidRDefault="000F7E56" w:rsidP="000F7E56">
                      <w:pPr>
                        <w:ind w:firstLineChars="300" w:firstLine="720"/>
                        <w:rPr>
                          <w:rFonts w:ascii="HGS創英角ｺﾞｼｯｸUB" w:eastAsia="HGS創英角ｺﾞｼｯｸUB" w:hAnsi="HGS創英角ｺﾞｼｯｸUB" w:hint="eastAsia"/>
                          <w:sz w:val="24"/>
                          <w:szCs w:val="24"/>
                        </w:rPr>
                      </w:pPr>
                      <w:r w:rsidRPr="000F7E56">
                        <w:rPr>
                          <w:rFonts w:ascii="HGS創英角ｺﾞｼｯｸUB" w:eastAsia="HGS創英角ｺﾞｼｯｸUB" w:hAnsi="HGS創英角ｺﾞｼｯｸUB" w:hint="eastAsia"/>
                          <w:sz w:val="24"/>
                          <w:szCs w:val="24"/>
                        </w:rPr>
                        <w:t>北九州社保協</w:t>
                      </w:r>
                    </w:p>
                    <w:p w:rsidR="000F7E56" w:rsidRDefault="000F7E56">
                      <w:pPr>
                        <w:rPr>
                          <w:rFonts w:ascii="HGS創英角ｺﾞｼｯｸUB" w:eastAsia="HGS創英角ｺﾞｼｯｸUB" w:hAnsi="HGS創英角ｺﾞｼｯｸUB" w:hint="eastAsia"/>
                          <w:sz w:val="28"/>
                          <w:szCs w:val="28"/>
                        </w:rPr>
                      </w:pPr>
                    </w:p>
                    <w:p w:rsidR="000F7E56" w:rsidRDefault="000F7E56">
                      <w:pPr>
                        <w:rPr>
                          <w:rFonts w:ascii="HGS創英角ｺﾞｼｯｸUB" w:eastAsia="HGS創英角ｺﾞｼｯｸUB" w:hAnsi="HGS創英角ｺﾞｼｯｸUB" w:hint="eastAsia"/>
                          <w:sz w:val="28"/>
                          <w:szCs w:val="28"/>
                        </w:rPr>
                      </w:pPr>
                    </w:p>
                    <w:p w:rsidR="000F7E56" w:rsidRDefault="000F7E56"/>
                  </w:txbxContent>
                </v:textbox>
              </v:shape>
            </w:pict>
          </mc:Fallback>
        </mc:AlternateContent>
      </w:r>
      <w:r w:rsidR="00BA1D2D">
        <w:rPr>
          <w:rFonts w:ascii="ＭＳ Ｐゴシック" w:eastAsia="ＭＳ Ｐゴシック" w:hAnsi="ＭＳ Ｐゴシック" w:hint="eastAsia"/>
          <w:sz w:val="36"/>
          <w:szCs w:val="36"/>
        </w:rPr>
        <w:t>■</w:t>
      </w:r>
      <w:r w:rsidR="00BA1D2D" w:rsidRPr="002C494A">
        <w:rPr>
          <w:rFonts w:ascii="HGS創英角ｺﾞｼｯｸUB" w:eastAsia="HGS創英角ｺﾞｼｯｸUB" w:hAnsi="HGS創英角ｺﾞｼｯｸUB" w:hint="eastAsia"/>
          <w:sz w:val="36"/>
          <w:szCs w:val="36"/>
        </w:rPr>
        <w:t xml:space="preserve">場所　</w:t>
      </w:r>
      <w:r w:rsidR="00236B80" w:rsidRPr="002C494A">
        <w:rPr>
          <w:rFonts w:ascii="HGS創英角ｺﾞｼｯｸUB" w:eastAsia="HGS創英角ｺﾞｼｯｸUB" w:hAnsi="HGS創英角ｺﾞｼｯｸUB" w:hint="eastAsia"/>
          <w:sz w:val="28"/>
          <w:szCs w:val="28"/>
        </w:rPr>
        <w:t>戸畑生涯学習センター</w:t>
      </w:r>
      <w:r w:rsidR="002C494A">
        <w:rPr>
          <w:rFonts w:ascii="HGS創英角ｺﾞｼｯｸUB" w:eastAsia="HGS創英角ｺﾞｼｯｸUB" w:hAnsi="HGS創英角ｺﾞｼｯｸUB" w:hint="eastAsia"/>
          <w:sz w:val="24"/>
          <w:szCs w:val="24"/>
        </w:rPr>
        <w:t xml:space="preserve">　</w:t>
      </w:r>
      <w:r w:rsidR="00C70CE5" w:rsidRPr="002C494A">
        <w:rPr>
          <w:rFonts w:ascii="HGS創英角ｺﾞｼｯｸUB" w:eastAsia="HGS創英角ｺﾞｼｯｸUB" w:hAnsi="HGS創英角ｺﾞｼｯｸUB" w:hint="eastAsia"/>
          <w:sz w:val="24"/>
          <w:szCs w:val="24"/>
        </w:rPr>
        <w:t>第２集会室</w:t>
      </w:r>
      <w:r>
        <w:rPr>
          <w:rFonts w:ascii="ＭＳ Ｐゴシック" w:eastAsia="ＭＳ Ｐゴシック" w:hAnsi="ＭＳ Ｐゴシック" w:hint="eastAsia"/>
          <w:sz w:val="24"/>
          <w:szCs w:val="24"/>
        </w:rPr>
        <w:t>（戸畑駅前</w:t>
      </w:r>
      <w:r w:rsidR="00236B80">
        <w:rPr>
          <w:rFonts w:ascii="ＭＳ Ｐゴシック" w:eastAsia="ＭＳ Ｐゴシック" w:hAnsi="ＭＳ Ｐゴシック" w:hint="eastAsia"/>
          <w:sz w:val="24"/>
          <w:szCs w:val="24"/>
        </w:rPr>
        <w:t>）</w:t>
      </w:r>
    </w:p>
    <w:p w:rsidR="00226479" w:rsidRPr="002C494A" w:rsidRDefault="00C55C47" w:rsidP="00C55C47">
      <w:pPr>
        <w:rPr>
          <w:rFonts w:ascii="HGP創英角ﾎﾟｯﾌﾟ体" w:eastAsia="HGP創英角ﾎﾟｯﾌﾟ体" w:hAnsi="HGP創英角ﾎﾟｯﾌﾟ体"/>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C494A">
        <w:rPr>
          <w:rFonts w:ascii="HGP創英角ﾎﾟｯﾌﾟ体" w:eastAsia="HGP創英角ﾎﾟｯﾌﾟ体" w:hAnsi="HGP創英角ﾎﾟｯﾌﾟ体" w:hint="eastAsia"/>
          <w:noProof/>
          <w:color w:val="000000" w:themeColor="text1"/>
          <w:sz w:val="36"/>
          <w:szCs w:val="36"/>
        </w:rPr>
        <mc:AlternateContent>
          <mc:Choice Requires="wps">
            <w:drawing>
              <wp:anchor distT="0" distB="0" distL="114300" distR="114300" simplePos="0" relativeHeight="251679744" behindDoc="0" locked="0" layoutInCell="1" allowOverlap="1" wp14:anchorId="153F3B85" wp14:editId="35DB25EC">
                <wp:simplePos x="0" y="0"/>
                <wp:positionH relativeFrom="column">
                  <wp:posOffset>-105508</wp:posOffset>
                </wp:positionH>
                <wp:positionV relativeFrom="paragraph">
                  <wp:posOffset>557290</wp:posOffset>
                </wp:positionV>
                <wp:extent cx="6547872" cy="1368403"/>
                <wp:effectExtent l="0" t="0" r="24765" b="22860"/>
                <wp:wrapNone/>
                <wp:docPr id="7" name="角丸四角形吹き出し 7"/>
                <wp:cNvGraphicFramePr/>
                <a:graphic xmlns:a="http://schemas.openxmlformats.org/drawingml/2006/main">
                  <a:graphicData uri="http://schemas.microsoft.com/office/word/2010/wordprocessingShape">
                    <wps:wsp>
                      <wps:cNvSpPr/>
                      <wps:spPr>
                        <a:xfrm>
                          <a:off x="0" y="0"/>
                          <a:ext cx="6547872" cy="1368403"/>
                        </a:xfrm>
                        <a:prstGeom prst="wedgeRoundRectCallout">
                          <a:avLst>
                            <a:gd name="adj1" fmla="val -20625"/>
                            <a:gd name="adj2" fmla="val 3212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C55C47" w:rsidRPr="000F7E56" w:rsidRDefault="00C55C47" w:rsidP="00C55C47">
                            <w:pPr>
                              <w:rPr>
                                <w:rFonts w:ascii="ＭＳ Ｐゴシック" w:eastAsia="ＭＳ Ｐゴシック" w:hAnsi="ＭＳ Ｐゴシック"/>
                                <w:b/>
                                <w:sz w:val="24"/>
                                <w:szCs w:val="24"/>
                              </w:rPr>
                            </w:pPr>
                            <w:r w:rsidRPr="000F7E56">
                              <w:rPr>
                                <w:rFonts w:ascii="ＭＳ Ｐゴシック" w:eastAsia="ＭＳ Ｐゴシック" w:hAnsi="ＭＳ Ｐゴシック" w:hint="eastAsia"/>
                                <w:b/>
                                <w:sz w:val="24"/>
                                <w:szCs w:val="24"/>
                              </w:rPr>
                              <w:t>「いかんよ貧困・福岡の会」（</w:t>
                            </w:r>
                            <w:r w:rsidRPr="000F7E56">
                              <w:rPr>
                                <w:rFonts w:ascii="ＭＳ Ｐゴシック" w:eastAsia="ＭＳ Ｐゴシック" w:hAnsi="ＭＳ Ｐゴシック" w:hint="eastAsia"/>
                                <w:b/>
                                <w:sz w:val="24"/>
                                <w:szCs w:val="24"/>
                              </w:rPr>
                              <w:t>正式名称　生活保護基準引き下げ、年金引き下 げ違憲訴訟を支援する福岡の会）は２０１５年１０月に結成しました。北九州連絡会は今回の学習会を皮切りにして、北九州市での宣伝や加入のよびかけ、財政活動などの支援を進めて行くことにしています構成は</w:t>
                            </w:r>
                            <w:r w:rsidR="00EB3037">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北九州地区労連・年金者組合北九州協議会・北九州生存権裁判を支える会</w:t>
                            </w:r>
                            <w:r w:rsidRPr="000F7E56">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B3037">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北九州市生活と健康を守る会協議会</w:t>
                            </w:r>
                            <w:r w:rsidR="00794B21">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bookmarkStart w:id="0" w:name="_GoBack"/>
                            <w:bookmarkEnd w:id="0"/>
                            <w:r w:rsidRPr="000F7E56">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北九社保協など。</w:t>
                            </w:r>
                          </w:p>
                          <w:p w:rsidR="00C55C47" w:rsidRPr="000F7E56" w:rsidRDefault="00C55C47" w:rsidP="00C55C47">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9" type="#_x0000_t62" style="position:absolute;left:0;text-align:left;margin-left:-8.3pt;margin-top:43.9pt;width:515.6pt;height:1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" adj="6345,17738" fillcolor="white [3201]" strokecolor="#70ad47 [3209]" strokeweight="1pt">
                <v:textbox>
                  <w:txbxContent>
                    <w:p w:rsidR="00C55C47" w:rsidRPr="000F7E56" w:rsidRDefault="00C55C47" w:rsidP="00C55C47">
                      <w:pPr>
                        <w:rPr>
                          <w:rFonts w:ascii="ＭＳ Ｐゴシック" w:eastAsia="ＭＳ Ｐゴシック" w:hAnsi="ＭＳ Ｐゴシック"/>
                          <w:b/>
                          <w:sz w:val="24"/>
                          <w:szCs w:val="24"/>
                        </w:rPr>
                      </w:pPr>
                      <w:r w:rsidRPr="000F7E56">
                        <w:rPr>
                          <w:rFonts w:ascii="ＭＳ Ｐゴシック" w:eastAsia="ＭＳ Ｐゴシック" w:hAnsi="ＭＳ Ｐゴシック" w:hint="eastAsia"/>
                          <w:b/>
                          <w:sz w:val="24"/>
                          <w:szCs w:val="24"/>
                        </w:rPr>
                        <w:t>「いかんよ貧困・福岡の会」（</w:t>
                      </w:r>
                      <w:r w:rsidRPr="000F7E56">
                        <w:rPr>
                          <w:rFonts w:ascii="ＭＳ Ｐゴシック" w:eastAsia="ＭＳ Ｐゴシック" w:hAnsi="ＭＳ Ｐゴシック" w:hint="eastAsia"/>
                          <w:b/>
                          <w:sz w:val="24"/>
                          <w:szCs w:val="24"/>
                        </w:rPr>
                        <w:t>正式名称　生活保護基準引き下げ、年金引き下 げ違憲訴訟を支援する福岡の会）は２０１５年１０月に結成しました。北九州連絡会は今回の学習会を皮切りにして、北九州市での宣伝や加入のよびかけ、財政活動などの支援を進めて行くことにしています構成は</w:t>
                      </w:r>
                      <w:r w:rsidR="00EB3037">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北九州地区労連・年金者組合北九州協議会・北九州生存権裁判を支える会</w:t>
                      </w:r>
                      <w:r w:rsidRPr="000F7E56">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EB3037">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北九州市生活と健康を守る会協議会</w:t>
                      </w:r>
                      <w:r w:rsidR="00794B21">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bookmarkStart w:id="1" w:name="_GoBack"/>
                      <w:bookmarkEnd w:id="1"/>
                      <w:r w:rsidRPr="000F7E56">
                        <w:rPr>
                          <w:rFonts w:ascii="ＭＳ Ｐゴシック" w:eastAsia="ＭＳ Ｐゴシック" w:hAnsi="ＭＳ Ｐゴシック" w:hint="eastAsia"/>
                          <w:b/>
                          <w:color w:val="000000" w:themeColor="text1"/>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北九社保協など。</w:t>
                      </w:r>
                    </w:p>
                    <w:p w:rsidR="00C55C47" w:rsidRPr="000F7E56" w:rsidRDefault="00C55C47" w:rsidP="00C55C47">
                      <w:pPr>
                        <w:jc w:val="center"/>
                        <w:rPr>
                          <w:sz w:val="24"/>
                          <w:szCs w:val="24"/>
                        </w:rPr>
                      </w:pPr>
                    </w:p>
                  </w:txbxContent>
                </v:textbox>
              </v:shape>
            </w:pict>
          </mc:Fallback>
        </mc:AlternateContent>
      </w:r>
      <w:r w:rsidR="0010750D" w:rsidRPr="002C494A">
        <w:rPr>
          <w:rFonts w:ascii="HGP創英角ﾎﾟｯﾌﾟ体" w:eastAsia="HGP創英角ﾎﾟｯﾌﾟ体" w:hAnsi="HGP創英角ﾎﾟｯﾌﾟ体"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主催：</w:t>
      </w:r>
      <w:r w:rsidR="00236B80" w:rsidRPr="002C494A">
        <w:rPr>
          <w:rFonts w:ascii="HGP創英角ﾎﾟｯﾌﾟ体" w:eastAsia="HGP創英角ﾎﾟｯﾌﾟ体" w:hAnsi="HGP創英角ﾎﾟｯﾌﾟ体"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いかんよ貧困</w:t>
      </w:r>
      <w:r w:rsidR="0010750D" w:rsidRPr="002C494A">
        <w:rPr>
          <w:rFonts w:ascii="HGP創英角ﾎﾟｯﾌﾟ体" w:eastAsia="HGP創英角ﾎﾟｯﾌﾟ体" w:hAnsi="HGP創英角ﾎﾟｯﾌﾟ体"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236B80" w:rsidRPr="002C494A">
        <w:rPr>
          <w:rFonts w:ascii="HGP創英角ﾎﾟｯﾌﾟ体" w:eastAsia="HGP創英角ﾎﾟｯﾌﾟ体" w:hAnsi="HGP創英角ﾎﾟｯﾌﾟ体"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福岡</w:t>
      </w:r>
      <w:r w:rsidR="0010750D" w:rsidRPr="002C494A">
        <w:rPr>
          <w:rFonts w:ascii="HGP創英角ﾎﾟｯﾌﾟ体" w:eastAsia="HGP創英角ﾎﾟｯﾌﾟ体" w:hAnsi="HGP創英角ﾎﾟｯﾌﾟ体"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の会</w:t>
      </w:r>
      <w:r w:rsidR="00236B80" w:rsidRPr="002C494A">
        <w:rPr>
          <w:rFonts w:ascii="HGP創英角ﾎﾟｯﾌﾟ体" w:eastAsia="HGP創英角ﾎﾟｯﾌﾟ体" w:hAnsi="HGP創英角ﾎﾟｯﾌﾟ体" w:hint="eastAsia"/>
          <w:color w:val="000000" w:themeColor="text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北九州連絡会</w:t>
      </w:r>
      <w:r w:rsidR="00BC4AA5" w:rsidRPr="002C494A">
        <w:rPr>
          <w:rFonts w:ascii="HGS創英角ｺﾞｼｯｸUB" w:eastAsia="HGS創英角ｺﾞｼｯｸUB" w:hAnsi="HGS創英角ｺﾞｼｯｸUB" w:hint="eastAsia"/>
          <w:sz w:val="36"/>
          <w:szCs w:val="36"/>
        </w:rPr>
        <w:t xml:space="preserve">　</w:t>
      </w:r>
      <w:r w:rsidR="00A35459" w:rsidRPr="002C494A">
        <w:rPr>
          <w:rFonts w:ascii="HGS創英角ｺﾞｼｯｸUB" w:eastAsia="HGS創英角ｺﾞｼｯｸUB" w:hAnsi="HGS創英角ｺﾞｼｯｸUB"/>
          <w:sz w:val="36"/>
          <w:szCs w:val="36"/>
        </w:rPr>
        <w:t xml:space="preserve"> </w:t>
      </w:r>
    </w:p>
    <w:sectPr w:rsidR="00226479" w:rsidRPr="002C494A" w:rsidSect="00897637">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45" w:rsidRDefault="00B45945" w:rsidP="00BA1D2D">
      <w:r>
        <w:separator/>
      </w:r>
    </w:p>
  </w:endnote>
  <w:endnote w:type="continuationSeparator" w:id="0">
    <w:p w:rsidR="00B45945" w:rsidRDefault="00B45945" w:rsidP="00B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45" w:rsidRDefault="00B45945" w:rsidP="00BA1D2D">
      <w:r>
        <w:separator/>
      </w:r>
    </w:p>
  </w:footnote>
  <w:footnote w:type="continuationSeparator" w:id="0">
    <w:p w:rsidR="00B45945" w:rsidRDefault="00B45945" w:rsidP="00BA1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511"/>
    <w:multiLevelType w:val="multilevel"/>
    <w:tmpl w:val="BCA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C9"/>
    <w:rsid w:val="000F1F8D"/>
    <w:rsid w:val="000F7E56"/>
    <w:rsid w:val="0010750D"/>
    <w:rsid w:val="00130A5E"/>
    <w:rsid w:val="00145D72"/>
    <w:rsid w:val="001528AC"/>
    <w:rsid w:val="00160E19"/>
    <w:rsid w:val="001C5766"/>
    <w:rsid w:val="001E124F"/>
    <w:rsid w:val="001E5D4F"/>
    <w:rsid w:val="001F02D4"/>
    <w:rsid w:val="001F3D75"/>
    <w:rsid w:val="00201831"/>
    <w:rsid w:val="00226479"/>
    <w:rsid w:val="00236521"/>
    <w:rsid w:val="00236B80"/>
    <w:rsid w:val="00237F25"/>
    <w:rsid w:val="00246987"/>
    <w:rsid w:val="00273BAA"/>
    <w:rsid w:val="002C494A"/>
    <w:rsid w:val="002E0887"/>
    <w:rsid w:val="003649A6"/>
    <w:rsid w:val="00371656"/>
    <w:rsid w:val="003A22A0"/>
    <w:rsid w:val="003C64FD"/>
    <w:rsid w:val="003E2FB1"/>
    <w:rsid w:val="003E56A0"/>
    <w:rsid w:val="004056B0"/>
    <w:rsid w:val="0041044B"/>
    <w:rsid w:val="0042186E"/>
    <w:rsid w:val="00442AE4"/>
    <w:rsid w:val="004B1F8B"/>
    <w:rsid w:val="00502259"/>
    <w:rsid w:val="0055150F"/>
    <w:rsid w:val="00584015"/>
    <w:rsid w:val="00642176"/>
    <w:rsid w:val="006431DB"/>
    <w:rsid w:val="00651808"/>
    <w:rsid w:val="00654D13"/>
    <w:rsid w:val="006A1DBC"/>
    <w:rsid w:val="006C28E3"/>
    <w:rsid w:val="006D3872"/>
    <w:rsid w:val="006F04AE"/>
    <w:rsid w:val="00710D7F"/>
    <w:rsid w:val="00723ACC"/>
    <w:rsid w:val="0073323C"/>
    <w:rsid w:val="00753EBC"/>
    <w:rsid w:val="00762244"/>
    <w:rsid w:val="007916E3"/>
    <w:rsid w:val="00794B21"/>
    <w:rsid w:val="007C656D"/>
    <w:rsid w:val="007D77D1"/>
    <w:rsid w:val="007E670E"/>
    <w:rsid w:val="007F41C9"/>
    <w:rsid w:val="00847874"/>
    <w:rsid w:val="008554B4"/>
    <w:rsid w:val="00862CB9"/>
    <w:rsid w:val="00897637"/>
    <w:rsid w:val="008A3E70"/>
    <w:rsid w:val="008D7B89"/>
    <w:rsid w:val="008F3774"/>
    <w:rsid w:val="00933C71"/>
    <w:rsid w:val="00964B7B"/>
    <w:rsid w:val="009A5A5E"/>
    <w:rsid w:val="009B631C"/>
    <w:rsid w:val="009C2665"/>
    <w:rsid w:val="00A071D3"/>
    <w:rsid w:val="00A12CFF"/>
    <w:rsid w:val="00A22551"/>
    <w:rsid w:val="00A264D7"/>
    <w:rsid w:val="00A26558"/>
    <w:rsid w:val="00A35459"/>
    <w:rsid w:val="00A524D8"/>
    <w:rsid w:val="00A64FB0"/>
    <w:rsid w:val="00A71A4F"/>
    <w:rsid w:val="00AA65BF"/>
    <w:rsid w:val="00AF449C"/>
    <w:rsid w:val="00B151AE"/>
    <w:rsid w:val="00B41ED0"/>
    <w:rsid w:val="00B45945"/>
    <w:rsid w:val="00B507F9"/>
    <w:rsid w:val="00B91A43"/>
    <w:rsid w:val="00BA1B9B"/>
    <w:rsid w:val="00BA1D2D"/>
    <w:rsid w:val="00BA5AB1"/>
    <w:rsid w:val="00BB10D1"/>
    <w:rsid w:val="00BC401C"/>
    <w:rsid w:val="00BC4AA5"/>
    <w:rsid w:val="00BC57C9"/>
    <w:rsid w:val="00C1584A"/>
    <w:rsid w:val="00C2722A"/>
    <w:rsid w:val="00C55C47"/>
    <w:rsid w:val="00C70CE5"/>
    <w:rsid w:val="00CA6524"/>
    <w:rsid w:val="00CF3DDA"/>
    <w:rsid w:val="00D00A44"/>
    <w:rsid w:val="00D3613F"/>
    <w:rsid w:val="00D45FD1"/>
    <w:rsid w:val="00D539D6"/>
    <w:rsid w:val="00DB75CB"/>
    <w:rsid w:val="00DB7699"/>
    <w:rsid w:val="00E05C7C"/>
    <w:rsid w:val="00E2243A"/>
    <w:rsid w:val="00E415F4"/>
    <w:rsid w:val="00E44799"/>
    <w:rsid w:val="00E74E24"/>
    <w:rsid w:val="00E8721F"/>
    <w:rsid w:val="00EA381C"/>
    <w:rsid w:val="00EB3037"/>
    <w:rsid w:val="00EF6441"/>
    <w:rsid w:val="00F10047"/>
    <w:rsid w:val="00F241C4"/>
    <w:rsid w:val="00F25273"/>
    <w:rsid w:val="00F419DC"/>
    <w:rsid w:val="00F41FEF"/>
    <w:rsid w:val="00F71AC3"/>
    <w:rsid w:val="00F96262"/>
    <w:rsid w:val="00FF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7D1"/>
  </w:style>
  <w:style w:type="character" w:customStyle="1" w:styleId="a4">
    <w:name w:val="日付 (文字)"/>
    <w:basedOn w:val="a0"/>
    <w:link w:val="a3"/>
    <w:uiPriority w:val="99"/>
    <w:semiHidden/>
    <w:rsid w:val="007D77D1"/>
  </w:style>
  <w:style w:type="paragraph" w:styleId="a5">
    <w:name w:val="Balloon Text"/>
    <w:basedOn w:val="a"/>
    <w:link w:val="a6"/>
    <w:uiPriority w:val="99"/>
    <w:semiHidden/>
    <w:unhideWhenUsed/>
    <w:rsid w:val="00405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56B0"/>
    <w:rPr>
      <w:rFonts w:asciiTheme="majorHAnsi" w:eastAsiaTheme="majorEastAsia" w:hAnsiTheme="majorHAnsi" w:cstheme="majorBidi"/>
      <w:sz w:val="18"/>
      <w:szCs w:val="18"/>
    </w:rPr>
  </w:style>
  <w:style w:type="paragraph" w:styleId="a7">
    <w:name w:val="header"/>
    <w:basedOn w:val="a"/>
    <w:link w:val="a8"/>
    <w:uiPriority w:val="99"/>
    <w:unhideWhenUsed/>
    <w:rsid w:val="00BA1D2D"/>
    <w:pPr>
      <w:tabs>
        <w:tab w:val="center" w:pos="4252"/>
        <w:tab w:val="right" w:pos="8504"/>
      </w:tabs>
      <w:snapToGrid w:val="0"/>
    </w:pPr>
  </w:style>
  <w:style w:type="character" w:customStyle="1" w:styleId="a8">
    <w:name w:val="ヘッダー (文字)"/>
    <w:basedOn w:val="a0"/>
    <w:link w:val="a7"/>
    <w:uiPriority w:val="99"/>
    <w:rsid w:val="00BA1D2D"/>
  </w:style>
  <w:style w:type="paragraph" w:styleId="a9">
    <w:name w:val="footer"/>
    <w:basedOn w:val="a"/>
    <w:link w:val="aa"/>
    <w:uiPriority w:val="99"/>
    <w:unhideWhenUsed/>
    <w:rsid w:val="00BA1D2D"/>
    <w:pPr>
      <w:tabs>
        <w:tab w:val="center" w:pos="4252"/>
        <w:tab w:val="right" w:pos="8504"/>
      </w:tabs>
      <w:snapToGrid w:val="0"/>
    </w:pPr>
  </w:style>
  <w:style w:type="character" w:customStyle="1" w:styleId="aa">
    <w:name w:val="フッター (文字)"/>
    <w:basedOn w:val="a0"/>
    <w:link w:val="a9"/>
    <w:uiPriority w:val="99"/>
    <w:rsid w:val="00BA1D2D"/>
  </w:style>
  <w:style w:type="paragraph" w:styleId="Web">
    <w:name w:val="Normal (Web)"/>
    <w:basedOn w:val="a"/>
    <w:uiPriority w:val="99"/>
    <w:semiHidden/>
    <w:unhideWhenUsed/>
    <w:rsid w:val="009A5A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77D1"/>
  </w:style>
  <w:style w:type="character" w:customStyle="1" w:styleId="a4">
    <w:name w:val="日付 (文字)"/>
    <w:basedOn w:val="a0"/>
    <w:link w:val="a3"/>
    <w:uiPriority w:val="99"/>
    <w:semiHidden/>
    <w:rsid w:val="007D77D1"/>
  </w:style>
  <w:style w:type="paragraph" w:styleId="a5">
    <w:name w:val="Balloon Text"/>
    <w:basedOn w:val="a"/>
    <w:link w:val="a6"/>
    <w:uiPriority w:val="99"/>
    <w:semiHidden/>
    <w:unhideWhenUsed/>
    <w:rsid w:val="004056B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56B0"/>
    <w:rPr>
      <w:rFonts w:asciiTheme="majorHAnsi" w:eastAsiaTheme="majorEastAsia" w:hAnsiTheme="majorHAnsi" w:cstheme="majorBidi"/>
      <w:sz w:val="18"/>
      <w:szCs w:val="18"/>
    </w:rPr>
  </w:style>
  <w:style w:type="paragraph" w:styleId="a7">
    <w:name w:val="header"/>
    <w:basedOn w:val="a"/>
    <w:link w:val="a8"/>
    <w:uiPriority w:val="99"/>
    <w:unhideWhenUsed/>
    <w:rsid w:val="00BA1D2D"/>
    <w:pPr>
      <w:tabs>
        <w:tab w:val="center" w:pos="4252"/>
        <w:tab w:val="right" w:pos="8504"/>
      </w:tabs>
      <w:snapToGrid w:val="0"/>
    </w:pPr>
  </w:style>
  <w:style w:type="character" w:customStyle="1" w:styleId="a8">
    <w:name w:val="ヘッダー (文字)"/>
    <w:basedOn w:val="a0"/>
    <w:link w:val="a7"/>
    <w:uiPriority w:val="99"/>
    <w:rsid w:val="00BA1D2D"/>
  </w:style>
  <w:style w:type="paragraph" w:styleId="a9">
    <w:name w:val="footer"/>
    <w:basedOn w:val="a"/>
    <w:link w:val="aa"/>
    <w:uiPriority w:val="99"/>
    <w:unhideWhenUsed/>
    <w:rsid w:val="00BA1D2D"/>
    <w:pPr>
      <w:tabs>
        <w:tab w:val="center" w:pos="4252"/>
        <w:tab w:val="right" w:pos="8504"/>
      </w:tabs>
      <w:snapToGrid w:val="0"/>
    </w:pPr>
  </w:style>
  <w:style w:type="character" w:customStyle="1" w:styleId="aa">
    <w:name w:val="フッター (文字)"/>
    <w:basedOn w:val="a0"/>
    <w:link w:val="a9"/>
    <w:uiPriority w:val="99"/>
    <w:rsid w:val="00BA1D2D"/>
  </w:style>
  <w:style w:type="paragraph" w:styleId="Web">
    <w:name w:val="Normal (Web)"/>
    <w:basedOn w:val="a"/>
    <w:uiPriority w:val="99"/>
    <w:semiHidden/>
    <w:unhideWhenUsed/>
    <w:rsid w:val="009A5A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4202">
      <w:bodyDiv w:val="1"/>
      <w:marLeft w:val="0"/>
      <w:marRight w:val="0"/>
      <w:marTop w:val="0"/>
      <w:marBottom w:val="0"/>
      <w:divBdr>
        <w:top w:val="none" w:sz="0" w:space="0" w:color="auto"/>
        <w:left w:val="none" w:sz="0" w:space="0" w:color="auto"/>
        <w:bottom w:val="none" w:sz="0" w:space="0" w:color="auto"/>
        <w:right w:val="none" w:sz="0" w:space="0" w:color="auto"/>
      </w:divBdr>
      <w:divsChild>
        <w:div w:id="1785690443">
          <w:marLeft w:val="0"/>
          <w:marRight w:val="0"/>
          <w:marTop w:val="0"/>
          <w:marBottom w:val="0"/>
          <w:divBdr>
            <w:top w:val="single" w:sz="2" w:space="0" w:color="auto"/>
            <w:left w:val="single" w:sz="2" w:space="0" w:color="auto"/>
            <w:bottom w:val="single" w:sz="2" w:space="0" w:color="auto"/>
            <w:right w:val="single" w:sz="2" w:space="0" w:color="auto"/>
          </w:divBdr>
          <w:divsChild>
            <w:div w:id="1691761537">
              <w:marLeft w:val="0"/>
              <w:marRight w:val="0"/>
              <w:marTop w:val="0"/>
              <w:marBottom w:val="0"/>
              <w:divBdr>
                <w:top w:val="none" w:sz="0" w:space="0" w:color="auto"/>
                <w:left w:val="none" w:sz="0" w:space="0" w:color="auto"/>
                <w:bottom w:val="none" w:sz="0" w:space="0" w:color="auto"/>
                <w:right w:val="none" w:sz="0" w:space="0" w:color="auto"/>
              </w:divBdr>
              <w:divsChild>
                <w:div w:id="1990481004">
                  <w:marLeft w:val="0"/>
                  <w:marRight w:val="0"/>
                  <w:marTop w:val="0"/>
                  <w:marBottom w:val="0"/>
                  <w:divBdr>
                    <w:top w:val="none" w:sz="0" w:space="0" w:color="auto"/>
                    <w:left w:val="none" w:sz="0" w:space="0" w:color="auto"/>
                    <w:bottom w:val="none" w:sz="0" w:space="0" w:color="auto"/>
                    <w:right w:val="none" w:sz="0" w:space="0" w:color="auto"/>
                  </w:divBdr>
                  <w:divsChild>
                    <w:div w:id="198008078">
                      <w:marLeft w:val="0"/>
                      <w:marRight w:val="0"/>
                      <w:marTop w:val="0"/>
                      <w:marBottom w:val="0"/>
                      <w:divBdr>
                        <w:top w:val="none" w:sz="0" w:space="0" w:color="auto"/>
                        <w:left w:val="none" w:sz="0" w:space="0" w:color="auto"/>
                        <w:bottom w:val="none" w:sz="0" w:space="0" w:color="auto"/>
                        <w:right w:val="none" w:sz="0" w:space="0" w:color="auto"/>
                      </w:divBdr>
                      <w:divsChild>
                        <w:div w:id="936669636">
                          <w:marLeft w:val="0"/>
                          <w:marRight w:val="0"/>
                          <w:marTop w:val="0"/>
                          <w:marBottom w:val="0"/>
                          <w:divBdr>
                            <w:top w:val="none" w:sz="0" w:space="0" w:color="auto"/>
                            <w:left w:val="none" w:sz="0" w:space="0" w:color="auto"/>
                            <w:bottom w:val="none" w:sz="0" w:space="0" w:color="auto"/>
                            <w:right w:val="none" w:sz="0" w:space="0" w:color="auto"/>
                          </w:divBdr>
                          <w:divsChild>
                            <w:div w:id="503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11361">
      <w:bodyDiv w:val="1"/>
      <w:marLeft w:val="0"/>
      <w:marRight w:val="0"/>
      <w:marTop w:val="0"/>
      <w:marBottom w:val="0"/>
      <w:divBdr>
        <w:top w:val="none" w:sz="0" w:space="0" w:color="auto"/>
        <w:left w:val="none" w:sz="0" w:space="0" w:color="auto"/>
        <w:bottom w:val="none" w:sz="0" w:space="0" w:color="auto"/>
        <w:right w:val="none" w:sz="0" w:space="0" w:color="auto"/>
      </w:divBdr>
      <w:divsChild>
        <w:div w:id="1228027007">
          <w:marLeft w:val="0"/>
          <w:marRight w:val="0"/>
          <w:marTop w:val="0"/>
          <w:marBottom w:val="0"/>
          <w:divBdr>
            <w:top w:val="single" w:sz="2" w:space="0" w:color="auto"/>
            <w:left w:val="single" w:sz="2" w:space="0" w:color="auto"/>
            <w:bottom w:val="single" w:sz="2" w:space="0" w:color="auto"/>
            <w:right w:val="single" w:sz="2" w:space="0" w:color="auto"/>
          </w:divBdr>
          <w:divsChild>
            <w:div w:id="234896680">
              <w:marLeft w:val="0"/>
              <w:marRight w:val="0"/>
              <w:marTop w:val="0"/>
              <w:marBottom w:val="0"/>
              <w:divBdr>
                <w:top w:val="none" w:sz="0" w:space="0" w:color="auto"/>
                <w:left w:val="none" w:sz="0" w:space="0" w:color="auto"/>
                <w:bottom w:val="none" w:sz="0" w:space="0" w:color="auto"/>
                <w:right w:val="none" w:sz="0" w:space="0" w:color="auto"/>
              </w:divBdr>
              <w:divsChild>
                <w:div w:id="1645698151">
                  <w:marLeft w:val="0"/>
                  <w:marRight w:val="0"/>
                  <w:marTop w:val="0"/>
                  <w:marBottom w:val="0"/>
                  <w:divBdr>
                    <w:top w:val="none" w:sz="0" w:space="0" w:color="auto"/>
                    <w:left w:val="none" w:sz="0" w:space="0" w:color="auto"/>
                    <w:bottom w:val="none" w:sz="0" w:space="0" w:color="auto"/>
                    <w:right w:val="none" w:sz="0" w:space="0" w:color="auto"/>
                  </w:divBdr>
                  <w:divsChild>
                    <w:div w:id="194118091">
                      <w:marLeft w:val="0"/>
                      <w:marRight w:val="0"/>
                      <w:marTop w:val="0"/>
                      <w:marBottom w:val="0"/>
                      <w:divBdr>
                        <w:top w:val="none" w:sz="0" w:space="0" w:color="auto"/>
                        <w:left w:val="none" w:sz="0" w:space="0" w:color="auto"/>
                        <w:bottom w:val="none" w:sz="0" w:space="0" w:color="auto"/>
                        <w:right w:val="none" w:sz="0" w:space="0" w:color="auto"/>
                      </w:divBdr>
                      <w:divsChild>
                        <w:div w:id="345907659">
                          <w:marLeft w:val="0"/>
                          <w:marRight w:val="0"/>
                          <w:marTop w:val="0"/>
                          <w:marBottom w:val="0"/>
                          <w:divBdr>
                            <w:top w:val="none" w:sz="0" w:space="0" w:color="auto"/>
                            <w:left w:val="none" w:sz="0" w:space="0" w:color="auto"/>
                            <w:bottom w:val="none" w:sz="0" w:space="0" w:color="auto"/>
                            <w:right w:val="none" w:sz="0" w:space="0" w:color="auto"/>
                          </w:divBdr>
                          <w:divsChild>
                            <w:div w:id="15386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raifu</dc:creator>
  <cp:lastModifiedBy>shaiken</cp:lastModifiedBy>
  <cp:revision>2</cp:revision>
  <cp:lastPrinted>2017-05-02T06:55:00Z</cp:lastPrinted>
  <dcterms:created xsi:type="dcterms:W3CDTF">2017-05-08T06:25:00Z</dcterms:created>
  <dcterms:modified xsi:type="dcterms:W3CDTF">2017-05-08T06:25:00Z</dcterms:modified>
</cp:coreProperties>
</file>